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5328"/>
        <w:gridCol w:w="2016"/>
      </w:tblGrid>
      <w:tr w:rsidR="004045E1" w14:paraId="7F75CC81" w14:textId="77777777" w:rsidTr="00B05F85">
        <w:tc>
          <w:tcPr>
            <w:tcW w:w="201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C03DCA" w14:textId="77777777" w:rsidR="004045E1" w:rsidRDefault="004045E1" w:rsidP="00B05F85">
            <w:pPr>
              <w:rPr>
                <w:rFonts w:cs="Aharoni"/>
              </w:rPr>
            </w:pPr>
            <w:r>
              <w:rPr>
                <w:rFonts w:cs="Aharoni"/>
                <w:noProof/>
                <w:lang w:val="en-US"/>
              </w:rPr>
              <w:drawing>
                <wp:inline distT="0" distB="0" distL="0" distR="0" wp14:anchorId="653372F0" wp14:editId="01CD479E">
                  <wp:extent cx="1168400" cy="1003300"/>
                  <wp:effectExtent l="0" t="0" r="0" b="6350"/>
                  <wp:docPr id="2" name="Picture 2" descr="TFD Logo - final 24Feb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FD Logo - final 24Feb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41" t="3529" r="6989" b="1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0F375D" w14:textId="77777777" w:rsidR="004045E1" w:rsidRPr="00C632E2" w:rsidRDefault="004045E1" w:rsidP="00B05F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32E2">
              <w:rPr>
                <w:rFonts w:ascii="Times New Roman" w:hAnsi="Times New Roman" w:cs="Times New Roman"/>
                <w:b/>
                <w:sz w:val="28"/>
              </w:rPr>
              <w:t>Tuvalu Fisheries Support Programme</w:t>
            </w:r>
          </w:p>
          <w:p w14:paraId="00CBC17B" w14:textId="6067C96F" w:rsidR="004045E1" w:rsidRPr="00C632E2" w:rsidRDefault="004045E1" w:rsidP="00B0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Phase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3CA453B" w14:textId="77777777" w:rsidR="004045E1" w:rsidRDefault="004045E1" w:rsidP="00B05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Tuvalu Fisheries Authority</w:t>
            </w:r>
          </w:p>
          <w:p w14:paraId="21CEAF18" w14:textId="77777777" w:rsidR="004045E1" w:rsidRDefault="004045E1" w:rsidP="00B05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Teone</w:t>
            </w:r>
          </w:p>
          <w:p w14:paraId="111FF5B7" w14:textId="77777777" w:rsidR="004045E1" w:rsidRPr="00C632E2" w:rsidRDefault="004045E1" w:rsidP="00B05F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2E2">
              <w:rPr>
                <w:rFonts w:ascii="Times New Roman" w:hAnsi="Times New Roman" w:cs="Times New Roman"/>
                <w:sz w:val="24"/>
              </w:rPr>
              <w:t>Funafuti</w:t>
            </w:r>
          </w:p>
          <w:p w14:paraId="12221BFA" w14:textId="77777777" w:rsidR="004045E1" w:rsidRDefault="004045E1" w:rsidP="00B05F85">
            <w:pPr>
              <w:spacing w:after="120"/>
              <w:jc w:val="center"/>
              <w:rPr>
                <w:rFonts w:cs="Aharoni"/>
              </w:rPr>
            </w:pPr>
            <w:r w:rsidRPr="00C632E2">
              <w:rPr>
                <w:rFonts w:ascii="Times New Roman" w:hAnsi="Times New Roman" w:cs="Times New Roman"/>
                <w:sz w:val="24"/>
              </w:rPr>
              <w:t>Tuvalu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980147" w14:textId="77777777" w:rsidR="004045E1" w:rsidRDefault="004045E1" w:rsidP="00B05F85">
            <w:pPr>
              <w:jc w:val="right"/>
              <w:rPr>
                <w:rFonts w:cs="Aharoni"/>
              </w:rPr>
            </w:pPr>
            <w:r>
              <w:rPr>
                <w:rFonts w:cs="Aharoni"/>
                <w:noProof/>
                <w:lang w:val="en-US"/>
              </w:rPr>
              <w:drawing>
                <wp:inline distT="0" distB="0" distL="0" distR="0" wp14:anchorId="3B41377D" wp14:editId="4FFA8E01">
                  <wp:extent cx="901700" cy="1009650"/>
                  <wp:effectExtent l="0" t="0" r="0" b="0"/>
                  <wp:docPr id="1" name="Picture 1" descr="Snip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ip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81FDF" w14:textId="6D1576AE" w:rsidR="004C625E" w:rsidRDefault="004C625E" w:rsidP="004C625E">
      <w:pPr>
        <w:jc w:val="center"/>
        <w:rPr>
          <w:b/>
          <w:lang w:val="en-US"/>
        </w:rPr>
      </w:pPr>
    </w:p>
    <w:p w14:paraId="462B7C76" w14:textId="77777777" w:rsidR="006A33CE" w:rsidRDefault="004C625E" w:rsidP="000F096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Request for Quotations</w:t>
      </w:r>
    </w:p>
    <w:p w14:paraId="0D1F237B" w14:textId="189EBA00" w:rsidR="00CA7DF5" w:rsidRPr="00CA7DF5" w:rsidRDefault="00CA7DF5" w:rsidP="000F096C">
      <w:pPr>
        <w:spacing w:after="0"/>
        <w:jc w:val="center"/>
        <w:rPr>
          <w:b/>
          <w:lang w:val="en-US"/>
        </w:rPr>
      </w:pPr>
      <w:r w:rsidRPr="00CA7DF5">
        <w:rPr>
          <w:b/>
          <w:lang w:val="en-US"/>
        </w:rPr>
        <w:t>Supply of Single Cab Diesel Pick</w:t>
      </w:r>
      <w:r w:rsidRPr="00CA7DF5">
        <w:rPr>
          <w:rFonts w:ascii="Cambria Math" w:hAnsi="Cambria Math" w:cs="Cambria Math"/>
          <w:b/>
          <w:lang w:val="en-US"/>
        </w:rPr>
        <w:t>‑</w:t>
      </w:r>
      <w:r w:rsidRPr="00CA7DF5">
        <w:rPr>
          <w:b/>
          <w:lang w:val="en-US"/>
        </w:rPr>
        <w:t>Up Truck (1.9</w:t>
      </w:r>
      <w:r w:rsidRPr="00CA7DF5">
        <w:rPr>
          <w:rFonts w:ascii="Calibri" w:hAnsi="Calibri" w:cs="Calibri"/>
          <w:b/>
          <w:lang w:val="en-US"/>
        </w:rPr>
        <w:t>–</w:t>
      </w:r>
      <w:r w:rsidRPr="00CA7DF5">
        <w:rPr>
          <w:b/>
          <w:lang w:val="en-US"/>
        </w:rPr>
        <w:t xml:space="preserve">2.4 </w:t>
      </w:r>
      <w:proofErr w:type="spellStart"/>
      <w:r w:rsidRPr="00CA7DF5">
        <w:rPr>
          <w:b/>
          <w:lang w:val="en-US"/>
        </w:rPr>
        <w:t>Litre</w:t>
      </w:r>
      <w:proofErr w:type="spellEnd"/>
      <w:r w:rsidRPr="00CA7DF5">
        <w:rPr>
          <w:b/>
          <w:lang w:val="en-US"/>
        </w:rPr>
        <w:t>)</w:t>
      </w:r>
    </w:p>
    <w:p w14:paraId="7DCB37A7" w14:textId="5AB4531B" w:rsidR="00CA7DF5" w:rsidRPr="00CA7DF5" w:rsidRDefault="00CA7DF5" w:rsidP="000F096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R</w:t>
      </w:r>
      <w:r w:rsidRPr="00CA7DF5">
        <w:rPr>
          <w:b/>
          <w:lang w:val="en-US"/>
        </w:rPr>
        <w:t>FQ No</w:t>
      </w:r>
      <w:r>
        <w:rPr>
          <w:b/>
          <w:lang w:val="en-US"/>
        </w:rPr>
        <w:t>: TFSP3/26/01</w:t>
      </w:r>
      <w:r w:rsidRPr="00CA7DF5">
        <w:rPr>
          <w:b/>
          <w:lang w:val="en-US"/>
        </w:rPr>
        <w:t xml:space="preserve"> </w:t>
      </w:r>
    </w:p>
    <w:p w14:paraId="78230B9C" w14:textId="251E7155" w:rsidR="00CA7DF5" w:rsidRPr="00CA7DF5" w:rsidRDefault="00CA7DF5" w:rsidP="000F096C">
      <w:pPr>
        <w:spacing w:after="0"/>
        <w:jc w:val="center"/>
        <w:rPr>
          <w:b/>
          <w:lang w:val="en-US"/>
        </w:rPr>
      </w:pPr>
      <w:r w:rsidRPr="00CA7DF5">
        <w:rPr>
          <w:b/>
          <w:lang w:val="en-US"/>
        </w:rPr>
        <w:t>Date of Issue:</w:t>
      </w:r>
      <w:r>
        <w:rPr>
          <w:b/>
          <w:lang w:val="en-US"/>
        </w:rPr>
        <w:t xml:space="preserve"> 14</w:t>
      </w:r>
      <w:r w:rsidRPr="00CA7DF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April 2026</w:t>
      </w:r>
      <w:r w:rsidRPr="00CA7DF5">
        <w:rPr>
          <w:b/>
          <w:lang w:val="en-US"/>
        </w:rPr>
        <w:t xml:space="preserve"> </w:t>
      </w:r>
    </w:p>
    <w:p w14:paraId="738148F1" w14:textId="441F07D9" w:rsidR="00CA7DF5" w:rsidRPr="00CA7DF5" w:rsidRDefault="00CA7DF5" w:rsidP="000F096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</w:t>
      </w:r>
      <w:r w:rsidRPr="00CA7DF5">
        <w:rPr>
          <w:b/>
          <w:lang w:val="en-US"/>
        </w:rPr>
        <w:t>losing Date &amp; Time:</w:t>
      </w:r>
      <w:r>
        <w:rPr>
          <w:b/>
          <w:lang w:val="en-US"/>
        </w:rPr>
        <w:t xml:space="preserve"> 4.30 p.m. (local time) – 28</w:t>
      </w:r>
      <w:r w:rsidRPr="00CA7DF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April 2026</w:t>
      </w:r>
      <w:r w:rsidRPr="00CA7DF5">
        <w:rPr>
          <w:b/>
          <w:lang w:val="en-US"/>
        </w:rPr>
        <w:t xml:space="preserve">  </w:t>
      </w:r>
    </w:p>
    <w:p w14:paraId="41D84DB2" w14:textId="33226312" w:rsidR="00CA7DF5" w:rsidRPr="00CA7DF5" w:rsidRDefault="00CA7DF5" w:rsidP="000F096C">
      <w:pPr>
        <w:spacing w:after="0"/>
        <w:jc w:val="center"/>
        <w:rPr>
          <w:b/>
          <w:lang w:val="en-US"/>
        </w:rPr>
      </w:pPr>
      <w:r w:rsidRPr="00CA7DF5">
        <w:rPr>
          <w:b/>
          <w:lang w:val="en-US"/>
        </w:rPr>
        <w:t>Procurement Entity:</w:t>
      </w:r>
      <w:r>
        <w:rPr>
          <w:b/>
          <w:lang w:val="en-US"/>
        </w:rPr>
        <w:t xml:space="preserve"> TFSP3 Project, Tuvalu Fisheries Authority</w:t>
      </w:r>
      <w:r w:rsidRPr="00CA7DF5">
        <w:rPr>
          <w:b/>
          <w:lang w:val="en-US"/>
        </w:rPr>
        <w:t xml:space="preserve">  </w:t>
      </w:r>
    </w:p>
    <w:p w14:paraId="22298127" w14:textId="15406FF2" w:rsidR="00CA7DF5" w:rsidRPr="00CA7DF5" w:rsidRDefault="00CA7DF5" w:rsidP="000F096C">
      <w:pPr>
        <w:spacing w:after="0"/>
        <w:jc w:val="center"/>
        <w:rPr>
          <w:b/>
          <w:lang w:val="en-US"/>
        </w:rPr>
      </w:pPr>
      <w:r w:rsidRPr="00CA7DF5">
        <w:rPr>
          <w:b/>
          <w:lang w:val="en-US"/>
        </w:rPr>
        <w:t>Delivery Location:</w:t>
      </w:r>
      <w:r>
        <w:rPr>
          <w:b/>
          <w:lang w:val="en-US"/>
        </w:rPr>
        <w:t xml:space="preserve"> Funafuti, Tuvalu</w:t>
      </w:r>
    </w:p>
    <w:p w14:paraId="6BD7FFC0" w14:textId="11B98F41" w:rsidR="00CA7DF5" w:rsidRPr="00CA7DF5" w:rsidRDefault="00CA7DF5" w:rsidP="00CA7DF5">
      <w:pPr>
        <w:rPr>
          <w:b/>
          <w:lang w:val="en-US"/>
        </w:rPr>
      </w:pPr>
      <w:r w:rsidRPr="00CA7DF5">
        <w:rPr>
          <w:b/>
          <w:lang w:val="en-US"/>
        </w:rPr>
        <w:t>Background</w:t>
      </w:r>
    </w:p>
    <w:p w14:paraId="10F4D049" w14:textId="52ABFDF3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Tuvalu Fisheries Authority</w:t>
      </w:r>
      <w:r w:rsidRPr="00CA7DF5">
        <w:rPr>
          <w:bCs/>
          <w:lang w:val="en-US"/>
        </w:rPr>
        <w:t xml:space="preserve"> invites quotations from eligible and reputable suppliers for the supply of one (1) new single cab diesel pick</w:t>
      </w:r>
      <w:r w:rsidRPr="00CA7DF5">
        <w:rPr>
          <w:rFonts w:ascii="Cambria Math" w:hAnsi="Cambria Math" w:cs="Cambria Math"/>
          <w:bCs/>
          <w:lang w:val="en-US"/>
        </w:rPr>
        <w:t>‑</w:t>
      </w:r>
      <w:r w:rsidRPr="00CA7DF5">
        <w:rPr>
          <w:bCs/>
          <w:lang w:val="en-US"/>
        </w:rPr>
        <w:t>up truck for official operational use.</w:t>
      </w:r>
    </w:p>
    <w:p w14:paraId="33D3A306" w14:textId="7DCC348B" w:rsidR="00CA7DF5" w:rsidRPr="00CA7DF5" w:rsidRDefault="00CA7DF5" w:rsidP="00CA7DF5">
      <w:pPr>
        <w:rPr>
          <w:b/>
          <w:lang w:val="en-US"/>
        </w:rPr>
      </w:pPr>
      <w:r w:rsidRPr="00CA7DF5">
        <w:rPr>
          <w:b/>
          <w:lang w:val="en-US"/>
        </w:rPr>
        <w:t>Scope of Supply</w:t>
      </w:r>
    </w:p>
    <w:p w14:paraId="05CF3AD9" w14:textId="77777777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The successful supplier shall provide:</w:t>
      </w:r>
    </w:p>
    <w:p w14:paraId="03DB3032" w14:textId="0EE6D1F5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*   One (1) brand new single cab pick</w:t>
      </w:r>
      <w:r w:rsidRPr="00CA7DF5">
        <w:rPr>
          <w:rFonts w:ascii="Cambria Math" w:hAnsi="Cambria Math" w:cs="Cambria Math"/>
          <w:bCs/>
          <w:lang w:val="en-US"/>
        </w:rPr>
        <w:t>‑</w:t>
      </w:r>
      <w:r w:rsidRPr="00CA7DF5">
        <w:rPr>
          <w:bCs/>
          <w:lang w:val="en-US"/>
        </w:rPr>
        <w:t>up truck</w:t>
      </w:r>
    </w:p>
    <w:p w14:paraId="0AD49AE6" w14:textId="4AD862F0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 xml:space="preserve">*   Engine capacity between 1.9 and 2.4 </w:t>
      </w:r>
      <w:proofErr w:type="spellStart"/>
      <w:r w:rsidRPr="00CA7DF5">
        <w:rPr>
          <w:bCs/>
          <w:lang w:val="en-US"/>
        </w:rPr>
        <w:t>litres</w:t>
      </w:r>
      <w:proofErr w:type="spellEnd"/>
    </w:p>
    <w:p w14:paraId="19472DE4" w14:textId="77777777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*   Diesel powered</w:t>
      </w:r>
    </w:p>
    <w:p w14:paraId="5AB8507A" w14:textId="77777777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*   Fully compliant with the technical specifications listed below</w:t>
      </w:r>
    </w:p>
    <w:p w14:paraId="6BF4518D" w14:textId="51F42B4E" w:rsidR="00CA7DF5" w:rsidRPr="00CA7DF5" w:rsidRDefault="00CA7DF5" w:rsidP="00CA7DF5">
      <w:pPr>
        <w:rPr>
          <w:bCs/>
          <w:lang w:val="en-US"/>
        </w:rPr>
      </w:pPr>
      <w:r w:rsidRPr="00CA7DF5">
        <w:rPr>
          <w:bCs/>
          <w:lang w:val="en-US"/>
        </w:rPr>
        <w:t>*   Delivered ready for use</w:t>
      </w:r>
      <w:r>
        <w:rPr>
          <w:bCs/>
          <w:lang w:val="en-US"/>
        </w:rPr>
        <w:t xml:space="preserve"> and supplied with service parts for one year of operation</w:t>
      </w:r>
    </w:p>
    <w:p w14:paraId="186E8455" w14:textId="0D5824A0" w:rsidR="00CA7DF5" w:rsidRPr="00CA7DF5" w:rsidRDefault="00CA7DF5" w:rsidP="00CA7DF5">
      <w:pPr>
        <w:rPr>
          <w:b/>
          <w:lang w:val="en-US"/>
        </w:rPr>
      </w:pPr>
      <w:r w:rsidRPr="00CA7DF5">
        <w:rPr>
          <w:b/>
          <w:lang w:val="en-US"/>
        </w:rPr>
        <w:t>Technical Specifications (Minimum Requirements)</w:t>
      </w:r>
    </w:p>
    <w:p w14:paraId="5906FB32" w14:textId="51AA8922" w:rsidR="00CA7DF5" w:rsidRPr="00CA7DF5" w:rsidRDefault="00CA7DF5" w:rsidP="00CA7DF5">
      <w:pPr>
        <w:rPr>
          <w:bCs/>
          <w:lang w:val="en-US"/>
        </w:rPr>
      </w:pPr>
      <w:r w:rsidRPr="004E649F">
        <w:rPr>
          <w:bCs/>
          <w:u w:val="single"/>
          <w:lang w:val="en-US"/>
        </w:rPr>
        <w:t>Vehicle Type</w:t>
      </w:r>
      <w:r w:rsidRPr="004E649F">
        <w:rPr>
          <w:bCs/>
          <w:u w:val="single"/>
          <w:lang w:val="en-US"/>
        </w:rPr>
        <w:t>:</w:t>
      </w:r>
      <w:r w:rsidRPr="00CA7DF5">
        <w:rPr>
          <w:bCs/>
          <w:lang w:val="en-US"/>
        </w:rPr>
        <w:t xml:space="preserve"> </w:t>
      </w:r>
      <w:r w:rsidRPr="00CA7DF5">
        <w:rPr>
          <w:bCs/>
          <w:lang w:val="en-US"/>
        </w:rPr>
        <w:t xml:space="preserve">   Single cab pick</w:t>
      </w:r>
      <w:r w:rsidRPr="00CA7DF5">
        <w:rPr>
          <w:rFonts w:ascii="Cambria Math" w:hAnsi="Cambria Math" w:cs="Cambria Math"/>
          <w:bCs/>
          <w:lang w:val="en-US"/>
        </w:rPr>
        <w:t>‑</w:t>
      </w:r>
      <w:r w:rsidRPr="00CA7DF5">
        <w:rPr>
          <w:bCs/>
          <w:lang w:val="en-US"/>
        </w:rPr>
        <w:t>up truck</w:t>
      </w:r>
      <w:r w:rsidRPr="00CA7DF5">
        <w:rPr>
          <w:bCs/>
          <w:lang w:val="en-US"/>
        </w:rPr>
        <w:t xml:space="preserve">; </w:t>
      </w:r>
      <w:r w:rsidRPr="00CA7DF5">
        <w:rPr>
          <w:rFonts w:ascii="Cambria Math" w:hAnsi="Cambria Math" w:cs="Cambria Math"/>
          <w:bCs/>
          <w:lang w:val="en-US"/>
        </w:rPr>
        <w:t>Right</w:t>
      </w:r>
      <w:r w:rsidRPr="00CA7DF5">
        <w:rPr>
          <w:rFonts w:ascii="Cambria Math" w:hAnsi="Cambria Math" w:cs="Cambria Math"/>
          <w:bCs/>
          <w:lang w:val="en-US"/>
        </w:rPr>
        <w:t>‑</w:t>
      </w:r>
      <w:r w:rsidRPr="00CA7DF5">
        <w:rPr>
          <w:bCs/>
          <w:lang w:val="en-US"/>
        </w:rPr>
        <w:t>hand drive</w:t>
      </w:r>
    </w:p>
    <w:p w14:paraId="17CDAD58" w14:textId="4BDDC2B1" w:rsidR="00CA7DF5" w:rsidRPr="00CA7DF5" w:rsidRDefault="00CA7DF5" w:rsidP="006D6412">
      <w:pPr>
        <w:rPr>
          <w:b/>
          <w:lang w:val="en-US"/>
        </w:rPr>
      </w:pPr>
      <w:r w:rsidRPr="004E649F">
        <w:rPr>
          <w:bCs/>
          <w:u w:val="single"/>
          <w:lang w:val="en-US"/>
        </w:rPr>
        <w:t>Engine &amp; Performance</w:t>
      </w:r>
      <w:r w:rsidRPr="004E649F">
        <w:rPr>
          <w:bCs/>
          <w:u w:val="single"/>
          <w:lang w:val="en-US"/>
        </w:rPr>
        <w:t>:</w:t>
      </w:r>
      <w:r>
        <w:rPr>
          <w:bCs/>
          <w:lang w:val="en-US"/>
        </w:rPr>
        <w:t xml:space="preserve"> </w:t>
      </w:r>
      <w:r w:rsidRPr="00CA7DF5">
        <w:rPr>
          <w:b/>
          <w:lang w:val="en-US"/>
        </w:rPr>
        <w:t xml:space="preserve"> </w:t>
      </w:r>
      <w:r w:rsidRPr="00CA7DF5">
        <w:rPr>
          <w:bCs/>
          <w:lang w:val="en-US"/>
        </w:rPr>
        <w:t xml:space="preserve">Diesel engine, 1.9 – 2.4 </w:t>
      </w:r>
      <w:proofErr w:type="spellStart"/>
      <w:r w:rsidRPr="00CA7DF5">
        <w:rPr>
          <w:bCs/>
          <w:lang w:val="en-US"/>
        </w:rPr>
        <w:t>litres</w:t>
      </w:r>
      <w:proofErr w:type="spellEnd"/>
      <w:r>
        <w:rPr>
          <w:bCs/>
          <w:lang w:val="en-US"/>
        </w:rPr>
        <w:t xml:space="preserve">; </w:t>
      </w:r>
      <w:r w:rsidR="000F096C">
        <w:rPr>
          <w:bCs/>
          <w:lang w:val="en-US"/>
        </w:rPr>
        <w:t>4</w:t>
      </w:r>
      <w:r w:rsidRPr="00CA7DF5">
        <w:rPr>
          <w:rFonts w:ascii="Cambria Math" w:hAnsi="Cambria Math" w:cs="Cambria Math"/>
          <w:bCs/>
          <w:lang w:val="en-US"/>
        </w:rPr>
        <w:t>‑</w:t>
      </w:r>
      <w:r w:rsidRPr="00CA7DF5">
        <w:rPr>
          <w:bCs/>
          <w:lang w:val="en-US"/>
        </w:rPr>
        <w:t>cylinder</w:t>
      </w:r>
      <w:r w:rsidR="006D6412">
        <w:rPr>
          <w:bCs/>
          <w:lang w:val="en-US"/>
        </w:rPr>
        <w:t xml:space="preserve">; </w:t>
      </w:r>
      <w:r w:rsidRPr="006D6412">
        <w:rPr>
          <w:bCs/>
          <w:lang w:val="en-US"/>
        </w:rPr>
        <w:t>Manual transmission</w:t>
      </w:r>
      <w:r w:rsidR="006D6412">
        <w:rPr>
          <w:b/>
          <w:lang w:val="en-US"/>
        </w:rPr>
        <w:t xml:space="preserve">; </w:t>
      </w:r>
      <w:r w:rsidRPr="00CA7DF5">
        <w:rPr>
          <w:b/>
          <w:lang w:val="en-US"/>
        </w:rPr>
        <w:t xml:space="preserve"> </w:t>
      </w:r>
      <w:r w:rsidRPr="006D6412">
        <w:rPr>
          <w:bCs/>
          <w:lang w:val="en-US"/>
        </w:rPr>
        <w:t>Power steering</w:t>
      </w:r>
    </w:p>
    <w:p w14:paraId="636724C1" w14:textId="47ACDBEC" w:rsidR="00CA7DF5" w:rsidRPr="00CA7DF5" w:rsidRDefault="00CA7DF5" w:rsidP="006D6412">
      <w:pPr>
        <w:rPr>
          <w:b/>
          <w:lang w:val="en-US"/>
        </w:rPr>
      </w:pPr>
      <w:r w:rsidRPr="004E649F">
        <w:rPr>
          <w:bCs/>
          <w:u w:val="single"/>
          <w:lang w:val="en-US"/>
        </w:rPr>
        <w:t>Fuel &amp; Efficiency</w:t>
      </w:r>
      <w:r w:rsidR="006D6412" w:rsidRPr="004E649F">
        <w:rPr>
          <w:bCs/>
          <w:u w:val="single"/>
          <w:lang w:val="en-US"/>
        </w:rPr>
        <w:t>:</w:t>
      </w:r>
      <w:r w:rsidR="006D6412">
        <w:rPr>
          <w:bCs/>
          <w:lang w:val="en-US"/>
        </w:rPr>
        <w:t xml:space="preserve"> </w:t>
      </w:r>
      <w:r w:rsidRPr="006D6412">
        <w:rPr>
          <w:bCs/>
          <w:lang w:val="en-US"/>
        </w:rPr>
        <w:t>Diesel fuel system</w:t>
      </w:r>
      <w:r w:rsidR="006D6412">
        <w:rPr>
          <w:bCs/>
          <w:lang w:val="en-US"/>
        </w:rPr>
        <w:t>; Fuel consumption rating of better than 9 liters/100 km</w:t>
      </w:r>
    </w:p>
    <w:p w14:paraId="66941A70" w14:textId="3C515E5A" w:rsidR="00CA7DF5" w:rsidRPr="00CA7DF5" w:rsidRDefault="00CA7DF5" w:rsidP="00E32B9B">
      <w:pPr>
        <w:rPr>
          <w:b/>
          <w:lang w:val="en-US"/>
        </w:rPr>
      </w:pPr>
      <w:r w:rsidRPr="004E649F">
        <w:rPr>
          <w:bCs/>
          <w:u w:val="single"/>
          <w:lang w:val="en-US"/>
        </w:rPr>
        <w:t>Chassis &amp; Body</w:t>
      </w:r>
      <w:r w:rsidR="006D6412" w:rsidRPr="004E649F">
        <w:rPr>
          <w:bCs/>
          <w:u w:val="single"/>
          <w:lang w:val="en-US"/>
        </w:rPr>
        <w:t>:</w:t>
      </w:r>
      <w:r w:rsidR="006D6412">
        <w:rPr>
          <w:bCs/>
          <w:lang w:val="en-US"/>
        </w:rPr>
        <w:t xml:space="preserve"> </w:t>
      </w:r>
      <w:r w:rsidRPr="00CA7DF5">
        <w:rPr>
          <w:b/>
          <w:lang w:val="en-US"/>
        </w:rPr>
        <w:t xml:space="preserve"> </w:t>
      </w:r>
      <w:r w:rsidRPr="006D6412">
        <w:rPr>
          <w:bCs/>
          <w:lang w:val="en-US"/>
        </w:rPr>
        <w:t>Steel cargo deck/load bed</w:t>
      </w:r>
      <w:r w:rsidR="006D6412" w:rsidRPr="006D6412">
        <w:rPr>
          <w:bCs/>
          <w:lang w:val="en-US"/>
        </w:rPr>
        <w:t xml:space="preserve"> or </w:t>
      </w:r>
      <w:proofErr w:type="spellStart"/>
      <w:r w:rsidR="006D6412" w:rsidRPr="006D6412">
        <w:rPr>
          <w:bCs/>
          <w:lang w:val="en-US"/>
        </w:rPr>
        <w:t>Aluminium</w:t>
      </w:r>
      <w:proofErr w:type="spellEnd"/>
      <w:r w:rsidR="006D6412" w:rsidRPr="006D6412">
        <w:rPr>
          <w:bCs/>
          <w:lang w:val="en-US"/>
        </w:rPr>
        <w:t xml:space="preserve"> tray</w:t>
      </w:r>
      <w:r w:rsidR="006D6412">
        <w:rPr>
          <w:bCs/>
          <w:lang w:val="en-US"/>
        </w:rPr>
        <w:t xml:space="preserve">; </w:t>
      </w:r>
      <w:r w:rsidRPr="006D6412">
        <w:rPr>
          <w:bCs/>
          <w:lang w:val="en-US"/>
        </w:rPr>
        <w:t xml:space="preserve">Payload capacity: </w:t>
      </w:r>
      <w:r w:rsidR="006D6412">
        <w:rPr>
          <w:bCs/>
          <w:lang w:val="en-US"/>
        </w:rPr>
        <w:t>at least</w:t>
      </w:r>
      <w:r w:rsidRPr="006D6412">
        <w:rPr>
          <w:bCs/>
          <w:lang w:val="en-US"/>
        </w:rPr>
        <w:t xml:space="preserve"> 900 kg</w:t>
      </w:r>
      <w:r w:rsidR="006D6412">
        <w:rPr>
          <w:bCs/>
          <w:lang w:val="en-US"/>
        </w:rPr>
        <w:t xml:space="preserve">; </w:t>
      </w:r>
      <w:r w:rsidRPr="00CA7DF5">
        <w:rPr>
          <w:b/>
          <w:lang w:val="en-US"/>
        </w:rPr>
        <w:t xml:space="preserve">   </w:t>
      </w:r>
      <w:r w:rsidRPr="00E32B9B">
        <w:rPr>
          <w:bCs/>
          <w:lang w:val="en-US"/>
        </w:rPr>
        <w:t>Heavy</w:t>
      </w:r>
      <w:r w:rsidRPr="00E32B9B">
        <w:rPr>
          <w:rFonts w:ascii="Cambria Math" w:hAnsi="Cambria Math" w:cs="Cambria Math"/>
          <w:bCs/>
          <w:lang w:val="en-US"/>
        </w:rPr>
        <w:t>‑</w:t>
      </w:r>
      <w:r w:rsidRPr="00E32B9B">
        <w:rPr>
          <w:bCs/>
          <w:lang w:val="en-US"/>
        </w:rPr>
        <w:t>duty suspension suitable for local road conditions</w:t>
      </w:r>
    </w:p>
    <w:p w14:paraId="021001A6" w14:textId="16FDE1C1" w:rsidR="00CA7DF5" w:rsidRPr="00CA7DF5" w:rsidRDefault="00CA7DF5" w:rsidP="004E649F">
      <w:pPr>
        <w:rPr>
          <w:b/>
          <w:lang w:val="en-US"/>
        </w:rPr>
      </w:pPr>
      <w:r w:rsidRPr="004E649F">
        <w:rPr>
          <w:bCs/>
          <w:u w:val="single"/>
          <w:lang w:val="en-US"/>
        </w:rPr>
        <w:t>Safety</w:t>
      </w:r>
      <w:r w:rsidR="004E649F" w:rsidRPr="004E649F">
        <w:rPr>
          <w:bCs/>
          <w:u w:val="single"/>
          <w:lang w:val="en-US"/>
        </w:rPr>
        <w:t>:</w:t>
      </w:r>
      <w:r w:rsidR="004E649F">
        <w:rPr>
          <w:bCs/>
          <w:lang w:val="en-US"/>
        </w:rPr>
        <w:t xml:space="preserve"> </w:t>
      </w:r>
      <w:r w:rsidR="004E649F" w:rsidRPr="004E649F">
        <w:rPr>
          <w:bCs/>
          <w:lang w:val="en-US"/>
        </w:rPr>
        <w:t>S</w:t>
      </w:r>
      <w:r w:rsidRPr="004E649F">
        <w:rPr>
          <w:bCs/>
          <w:lang w:val="en-US"/>
        </w:rPr>
        <w:t>eatbelts</w:t>
      </w:r>
      <w:r w:rsidR="004E649F">
        <w:rPr>
          <w:bCs/>
          <w:lang w:val="en-US"/>
        </w:rPr>
        <w:t xml:space="preserve">; </w:t>
      </w:r>
      <w:r w:rsidRPr="004E649F">
        <w:rPr>
          <w:bCs/>
          <w:lang w:val="en-US"/>
        </w:rPr>
        <w:t>Anti</w:t>
      </w:r>
      <w:r w:rsidRPr="004E649F">
        <w:rPr>
          <w:rFonts w:ascii="Cambria Math" w:hAnsi="Cambria Math" w:cs="Cambria Math"/>
          <w:bCs/>
          <w:lang w:val="en-US"/>
        </w:rPr>
        <w:t>‑</w:t>
      </w:r>
      <w:r w:rsidRPr="004E649F">
        <w:rPr>
          <w:bCs/>
          <w:lang w:val="en-US"/>
        </w:rPr>
        <w:t>lock Braking System (ABS)</w:t>
      </w:r>
      <w:r w:rsidR="004E649F">
        <w:rPr>
          <w:bCs/>
          <w:lang w:val="en-US"/>
        </w:rPr>
        <w:t xml:space="preserve">; </w:t>
      </w:r>
      <w:r w:rsidRPr="004E649F">
        <w:rPr>
          <w:bCs/>
          <w:lang w:val="en-US"/>
        </w:rPr>
        <w:t>Driver airbag (minimum)</w:t>
      </w:r>
    </w:p>
    <w:p w14:paraId="3E3042DC" w14:textId="443C4DAB" w:rsidR="00CA7DF5" w:rsidRPr="004E649F" w:rsidRDefault="00CA7DF5" w:rsidP="004E649F">
      <w:pPr>
        <w:rPr>
          <w:bCs/>
          <w:lang w:val="en-US"/>
        </w:rPr>
      </w:pPr>
      <w:r w:rsidRPr="004E649F">
        <w:rPr>
          <w:bCs/>
          <w:u w:val="single"/>
          <w:lang w:val="en-US"/>
        </w:rPr>
        <w:t>Interior &amp; Comfort</w:t>
      </w:r>
      <w:r w:rsidR="004E649F" w:rsidRPr="004E649F">
        <w:rPr>
          <w:bCs/>
          <w:u w:val="single"/>
          <w:lang w:val="en-US"/>
        </w:rPr>
        <w:t>:</w:t>
      </w:r>
      <w:r w:rsidRPr="00CA7DF5">
        <w:rPr>
          <w:b/>
          <w:lang w:val="en-US"/>
        </w:rPr>
        <w:t xml:space="preserve"> </w:t>
      </w:r>
      <w:r w:rsidRPr="004E649F">
        <w:rPr>
          <w:bCs/>
          <w:lang w:val="en-US"/>
        </w:rPr>
        <w:t>Vinyl or fabric seats</w:t>
      </w:r>
      <w:r w:rsidR="004E649F" w:rsidRPr="004E649F">
        <w:rPr>
          <w:bCs/>
          <w:lang w:val="en-US"/>
        </w:rPr>
        <w:t xml:space="preserve">; </w:t>
      </w:r>
      <w:r w:rsidRPr="004E649F">
        <w:rPr>
          <w:bCs/>
          <w:lang w:val="en-US"/>
        </w:rPr>
        <w:t>Air conditioning</w:t>
      </w:r>
      <w:r w:rsidR="004E649F" w:rsidRPr="004E649F">
        <w:rPr>
          <w:bCs/>
          <w:lang w:val="en-US"/>
        </w:rPr>
        <w:t xml:space="preserve">; </w:t>
      </w:r>
      <w:r w:rsidRPr="004E649F">
        <w:rPr>
          <w:bCs/>
          <w:lang w:val="en-US"/>
        </w:rPr>
        <w:t>Factory</w:t>
      </w:r>
      <w:r w:rsidRPr="004E649F">
        <w:rPr>
          <w:rFonts w:ascii="Cambria Math" w:hAnsi="Cambria Math" w:cs="Cambria Math"/>
          <w:bCs/>
          <w:lang w:val="en-US"/>
        </w:rPr>
        <w:t>‑</w:t>
      </w:r>
      <w:r w:rsidRPr="004E649F">
        <w:rPr>
          <w:bCs/>
          <w:lang w:val="en-US"/>
        </w:rPr>
        <w:t>fitted radio</w:t>
      </w:r>
      <w:r w:rsidR="004E649F" w:rsidRPr="004E649F">
        <w:rPr>
          <w:bCs/>
          <w:lang w:val="en-US"/>
        </w:rPr>
        <w:t>/</w:t>
      </w:r>
      <w:r w:rsidRPr="004E649F">
        <w:rPr>
          <w:bCs/>
          <w:lang w:val="en-US"/>
        </w:rPr>
        <w:t>audio system</w:t>
      </w:r>
    </w:p>
    <w:p w14:paraId="6D567665" w14:textId="1263F8D1" w:rsidR="00CA7DF5" w:rsidRPr="00CA7DF5" w:rsidRDefault="004E649F" w:rsidP="00787DA7">
      <w:pPr>
        <w:rPr>
          <w:b/>
          <w:lang w:val="en-US"/>
        </w:rPr>
      </w:pPr>
      <w:r w:rsidRPr="004E649F">
        <w:rPr>
          <w:bCs/>
          <w:u w:val="single"/>
          <w:lang w:val="en-US"/>
        </w:rPr>
        <w:t>E</w:t>
      </w:r>
      <w:r w:rsidR="00CA7DF5" w:rsidRPr="004E649F">
        <w:rPr>
          <w:bCs/>
          <w:u w:val="single"/>
          <w:lang w:val="en-US"/>
        </w:rPr>
        <w:t>lectrical &amp; Accessories</w:t>
      </w:r>
      <w:r>
        <w:rPr>
          <w:bCs/>
          <w:u w:val="single"/>
          <w:lang w:val="en-US"/>
        </w:rPr>
        <w:t xml:space="preserve">:  </w:t>
      </w:r>
      <w:r w:rsidR="00CA7DF5" w:rsidRPr="004E649F">
        <w:rPr>
          <w:bCs/>
          <w:lang w:val="en-US"/>
        </w:rPr>
        <w:t>12V electrical system</w:t>
      </w:r>
      <w:r>
        <w:rPr>
          <w:bCs/>
          <w:lang w:val="en-US"/>
        </w:rPr>
        <w:t xml:space="preserve"> with heavy duty battery; </w:t>
      </w:r>
      <w:r w:rsidR="00CA7DF5" w:rsidRPr="004E649F">
        <w:rPr>
          <w:bCs/>
          <w:lang w:val="en-US"/>
        </w:rPr>
        <w:t xml:space="preserve">Spare </w:t>
      </w:r>
      <w:proofErr w:type="spellStart"/>
      <w:r w:rsidR="00CA7DF5" w:rsidRPr="004E649F">
        <w:rPr>
          <w:bCs/>
          <w:lang w:val="en-US"/>
        </w:rPr>
        <w:t>tyre</w:t>
      </w:r>
      <w:proofErr w:type="spellEnd"/>
      <w:r w:rsidR="00CA7DF5" w:rsidRPr="004E649F">
        <w:rPr>
          <w:bCs/>
          <w:lang w:val="en-US"/>
        </w:rPr>
        <w:t>, jack, and basic tool kit</w:t>
      </w:r>
      <w:r>
        <w:rPr>
          <w:bCs/>
          <w:lang w:val="en-US"/>
        </w:rPr>
        <w:t xml:space="preserve">; </w:t>
      </w:r>
      <w:r w:rsidR="00787DA7">
        <w:rPr>
          <w:bCs/>
          <w:lang w:val="en-US"/>
        </w:rPr>
        <w:t xml:space="preserve">service parts (filters </w:t>
      </w:r>
      <w:proofErr w:type="spellStart"/>
      <w:r w:rsidR="00787DA7">
        <w:rPr>
          <w:bCs/>
          <w:lang w:val="en-US"/>
        </w:rPr>
        <w:t>etc</w:t>
      </w:r>
      <w:proofErr w:type="spellEnd"/>
      <w:r w:rsidR="00787DA7">
        <w:rPr>
          <w:bCs/>
          <w:lang w:val="en-US"/>
        </w:rPr>
        <w:t>) recommended for 1 year of operation; m</w:t>
      </w:r>
      <w:r w:rsidR="00CA7DF5" w:rsidRPr="00787DA7">
        <w:rPr>
          <w:bCs/>
          <w:lang w:val="en-US"/>
        </w:rPr>
        <w:t xml:space="preserve">ud flaps and </w:t>
      </w:r>
      <w:r w:rsidR="00787DA7">
        <w:rPr>
          <w:bCs/>
          <w:lang w:val="en-US"/>
        </w:rPr>
        <w:t xml:space="preserve">rubber </w:t>
      </w:r>
      <w:r w:rsidR="00CA7DF5" w:rsidRPr="00787DA7">
        <w:rPr>
          <w:bCs/>
          <w:lang w:val="en-US"/>
        </w:rPr>
        <w:t>floor mats</w:t>
      </w:r>
      <w:r w:rsidR="00787DA7">
        <w:rPr>
          <w:bCs/>
          <w:lang w:val="en-US"/>
        </w:rPr>
        <w:t>; tow bar.</w:t>
      </w:r>
    </w:p>
    <w:p w14:paraId="60C3BC5D" w14:textId="021B4263" w:rsidR="00CA7DF5" w:rsidRDefault="00CA7DF5" w:rsidP="00787DA7">
      <w:pPr>
        <w:rPr>
          <w:bCs/>
          <w:lang w:val="en-US"/>
        </w:rPr>
      </w:pPr>
      <w:r w:rsidRPr="00787DA7">
        <w:rPr>
          <w:bCs/>
          <w:u w:val="single"/>
          <w:lang w:val="en-US"/>
        </w:rPr>
        <w:t>Condition</w:t>
      </w:r>
      <w:r w:rsidR="00787DA7">
        <w:rPr>
          <w:bCs/>
          <w:u w:val="single"/>
          <w:lang w:val="en-US"/>
        </w:rPr>
        <w:t xml:space="preserve">: </w:t>
      </w:r>
      <w:r w:rsidRPr="00CA7DF5">
        <w:rPr>
          <w:b/>
          <w:lang w:val="en-US"/>
        </w:rPr>
        <w:t xml:space="preserve"> </w:t>
      </w:r>
      <w:r w:rsidRPr="00787DA7">
        <w:rPr>
          <w:bCs/>
          <w:lang w:val="en-US"/>
        </w:rPr>
        <w:t>Brand new, unused</w:t>
      </w:r>
      <w:r w:rsidR="00787DA7">
        <w:rPr>
          <w:bCs/>
          <w:lang w:val="en-US"/>
        </w:rPr>
        <w:t xml:space="preserve">; </w:t>
      </w:r>
      <w:r w:rsidRPr="00787DA7">
        <w:rPr>
          <w:bCs/>
          <w:lang w:val="en-US"/>
        </w:rPr>
        <w:t>Current production model</w:t>
      </w:r>
      <w:r w:rsidR="00787DA7" w:rsidRPr="00787DA7">
        <w:rPr>
          <w:bCs/>
          <w:lang w:val="en-US"/>
        </w:rPr>
        <w:t xml:space="preserve"> for 2026</w:t>
      </w:r>
      <w:r w:rsidRPr="00787DA7">
        <w:rPr>
          <w:bCs/>
          <w:lang w:val="en-US"/>
        </w:rPr>
        <w:t xml:space="preserve"> (not discontinued)</w:t>
      </w:r>
    </w:p>
    <w:p w14:paraId="1FEB14E5" w14:textId="70DD1903" w:rsidR="004045E1" w:rsidRPr="004045E1" w:rsidRDefault="004045E1" w:rsidP="00787DA7">
      <w:pPr>
        <w:rPr>
          <w:bCs/>
          <w:u w:val="single"/>
          <w:lang w:val="en-US"/>
        </w:rPr>
      </w:pPr>
      <w:r w:rsidRPr="004045E1">
        <w:rPr>
          <w:bCs/>
          <w:u w:val="single"/>
          <w:lang w:val="en-US"/>
        </w:rPr>
        <w:lastRenderedPageBreak/>
        <w:t>Markings</w:t>
      </w:r>
      <w:r w:rsidRPr="004045E1">
        <w:rPr>
          <w:bCs/>
          <w:lang w:val="en-US"/>
        </w:rPr>
        <w:t>: Each door will be marked with the TFSP3 Project name and logos</w:t>
      </w:r>
      <w:r>
        <w:rPr>
          <w:bCs/>
          <w:lang w:val="en-US"/>
        </w:rPr>
        <w:t xml:space="preserve"> (see header of this RFQ)</w:t>
      </w:r>
    </w:p>
    <w:p w14:paraId="2E0AE2F8" w14:textId="0AB9FED2" w:rsidR="00CA7DF5" w:rsidRPr="00CA7DF5" w:rsidRDefault="00CA7DF5" w:rsidP="00787DA7">
      <w:pPr>
        <w:rPr>
          <w:b/>
          <w:lang w:val="en-US"/>
        </w:rPr>
      </w:pPr>
      <w:r w:rsidRPr="00CA7DF5">
        <w:rPr>
          <w:b/>
          <w:lang w:val="en-US"/>
        </w:rPr>
        <w:t>4. Delivery Requirements</w:t>
      </w:r>
    </w:p>
    <w:p w14:paraId="35307723" w14:textId="28FC9DFE" w:rsidR="00CA7DF5" w:rsidRPr="00787DA7" w:rsidRDefault="00CA7DF5" w:rsidP="00787DA7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787DA7">
        <w:rPr>
          <w:bCs/>
          <w:lang w:val="en-US"/>
        </w:rPr>
        <w:t xml:space="preserve">Delivery within </w:t>
      </w:r>
      <w:r w:rsidR="00787DA7" w:rsidRPr="00787DA7">
        <w:rPr>
          <w:bCs/>
          <w:lang w:val="en-US"/>
        </w:rPr>
        <w:t xml:space="preserve">Six </w:t>
      </w:r>
      <w:r w:rsidRPr="00787DA7">
        <w:rPr>
          <w:bCs/>
          <w:lang w:val="en-US"/>
        </w:rPr>
        <w:t xml:space="preserve">weeks from </w:t>
      </w:r>
      <w:r w:rsidR="00787DA7" w:rsidRPr="00787DA7">
        <w:rPr>
          <w:bCs/>
          <w:lang w:val="en-US"/>
        </w:rPr>
        <w:t>signature of</w:t>
      </w:r>
      <w:r w:rsidRPr="00787DA7">
        <w:rPr>
          <w:bCs/>
          <w:lang w:val="en-US"/>
        </w:rPr>
        <w:t xml:space="preserve"> purchase </w:t>
      </w:r>
      <w:r w:rsidR="00787DA7" w:rsidRPr="00787DA7">
        <w:rPr>
          <w:bCs/>
          <w:lang w:val="en-US"/>
        </w:rPr>
        <w:t>contract</w:t>
      </w:r>
    </w:p>
    <w:p w14:paraId="1F57465E" w14:textId="48D57AEC" w:rsidR="00CA7DF5" w:rsidRPr="00787DA7" w:rsidRDefault="00CA7DF5" w:rsidP="00787DA7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787DA7">
        <w:rPr>
          <w:bCs/>
          <w:lang w:val="en-US"/>
        </w:rPr>
        <w:t>Vehicle to be delivered fully assembled, fueled, and operational</w:t>
      </w:r>
      <w:r w:rsidR="00787DA7">
        <w:rPr>
          <w:bCs/>
          <w:lang w:val="en-US"/>
        </w:rPr>
        <w:t xml:space="preserve"> (drive-away condition)</w:t>
      </w:r>
    </w:p>
    <w:p w14:paraId="72335704" w14:textId="6B4F8DE9" w:rsidR="00CA7DF5" w:rsidRPr="00787DA7" w:rsidRDefault="00CA7DF5" w:rsidP="00787DA7">
      <w:pPr>
        <w:pStyle w:val="ListParagraph"/>
        <w:numPr>
          <w:ilvl w:val="0"/>
          <w:numId w:val="12"/>
        </w:numPr>
        <w:rPr>
          <w:bCs/>
          <w:lang w:val="en-US"/>
        </w:rPr>
      </w:pPr>
      <w:r w:rsidRPr="00787DA7">
        <w:rPr>
          <w:bCs/>
          <w:lang w:val="en-US"/>
        </w:rPr>
        <w:t>All manuals and keys (minimum two sets) to be provided at delivery</w:t>
      </w:r>
    </w:p>
    <w:p w14:paraId="0C6315CB" w14:textId="6FD30D55" w:rsidR="00CA7DF5" w:rsidRPr="00CA7DF5" w:rsidRDefault="00CA7DF5" w:rsidP="00787DA7">
      <w:pPr>
        <w:rPr>
          <w:b/>
          <w:lang w:val="en-US"/>
        </w:rPr>
      </w:pPr>
      <w:r w:rsidRPr="00CA7DF5">
        <w:rPr>
          <w:b/>
          <w:lang w:val="en-US"/>
        </w:rPr>
        <w:t>6. Pricing</w:t>
      </w:r>
    </w:p>
    <w:p w14:paraId="6E5DBD14" w14:textId="509743F2" w:rsidR="00CA7DF5" w:rsidRPr="00CA7DF5" w:rsidRDefault="00CA7DF5" w:rsidP="00787DA7">
      <w:pPr>
        <w:rPr>
          <w:b/>
          <w:lang w:val="en-US"/>
        </w:rPr>
      </w:pPr>
      <w:r w:rsidRPr="00787DA7">
        <w:rPr>
          <w:bCs/>
          <w:lang w:val="en-US"/>
        </w:rPr>
        <w:t xml:space="preserve">Quotations must be submitted in </w:t>
      </w:r>
      <w:r w:rsidR="00787DA7" w:rsidRPr="00787DA7">
        <w:rPr>
          <w:b/>
          <w:lang w:val="en-US"/>
        </w:rPr>
        <w:t>Australian Dollars</w:t>
      </w:r>
      <w:r w:rsidR="00787DA7">
        <w:rPr>
          <w:bCs/>
          <w:lang w:val="en-US"/>
        </w:rPr>
        <w:t xml:space="preserve"> </w:t>
      </w:r>
      <w:r w:rsidRPr="00787DA7">
        <w:rPr>
          <w:bCs/>
          <w:lang w:val="en-US"/>
        </w:rPr>
        <w:t>and include</w:t>
      </w:r>
      <w:r w:rsidRPr="00CA7DF5">
        <w:rPr>
          <w:b/>
          <w:lang w:val="en-US"/>
        </w:rPr>
        <w:t>:</w:t>
      </w:r>
    </w:p>
    <w:p w14:paraId="2EDF55DC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Unit price of the vehicle</w:t>
      </w:r>
    </w:p>
    <w:p w14:paraId="5FA26F06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Delivery charges to the stated location</w:t>
      </w:r>
    </w:p>
    <w:p w14:paraId="758A1364" w14:textId="1C221168" w:rsidR="00CA7DF5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 xml:space="preserve">*   Optional items </w:t>
      </w:r>
      <w:r w:rsidR="00452099">
        <w:rPr>
          <w:bCs/>
          <w:lang w:val="en-US"/>
        </w:rPr>
        <w:t xml:space="preserve">and features </w:t>
      </w:r>
      <w:r w:rsidRPr="00787DA7">
        <w:rPr>
          <w:bCs/>
          <w:lang w:val="en-US"/>
        </w:rPr>
        <w:t>(priced separately, if applicable)</w:t>
      </w:r>
    </w:p>
    <w:p w14:paraId="49E684A8" w14:textId="7D99A14C" w:rsidR="00787DA7" w:rsidRPr="00787DA7" w:rsidRDefault="00787DA7" w:rsidP="00787DA7">
      <w:pPr>
        <w:rPr>
          <w:bCs/>
          <w:lang w:val="en-US"/>
        </w:rPr>
      </w:pPr>
      <w:r>
        <w:rPr>
          <w:bCs/>
          <w:lang w:val="en-US"/>
        </w:rPr>
        <w:t>Note that the vehicle is being supplied to a Government entity and will be free of import duty in Tuvalu.</w:t>
      </w:r>
    </w:p>
    <w:p w14:paraId="00633E55" w14:textId="1D5D894A" w:rsidR="00CA7DF5" w:rsidRPr="00CA7DF5" w:rsidRDefault="00CA7DF5" w:rsidP="00787DA7">
      <w:pPr>
        <w:rPr>
          <w:b/>
          <w:lang w:val="en-US"/>
        </w:rPr>
      </w:pPr>
      <w:r w:rsidRPr="00CA7DF5">
        <w:rPr>
          <w:b/>
          <w:lang w:val="en-US"/>
        </w:rPr>
        <w:t>7. Required Submission Documents</w:t>
      </w:r>
    </w:p>
    <w:p w14:paraId="0E3F7785" w14:textId="77777777" w:rsidR="00CA7DF5" w:rsidRPr="00CA7DF5" w:rsidRDefault="00CA7DF5" w:rsidP="00787DA7">
      <w:pPr>
        <w:rPr>
          <w:b/>
          <w:lang w:val="en-US"/>
        </w:rPr>
      </w:pPr>
      <w:r w:rsidRPr="00CA7DF5">
        <w:rPr>
          <w:b/>
          <w:lang w:val="en-US"/>
        </w:rPr>
        <w:t>Suppliers must submit:</w:t>
      </w:r>
    </w:p>
    <w:p w14:paraId="238F52EB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Completed and signed quotation</w:t>
      </w:r>
    </w:p>
    <w:p w14:paraId="4C6CC03C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Vehicle brochure or technical data sheet</w:t>
      </w:r>
    </w:p>
    <w:p w14:paraId="3D689FA2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Delivery timeline</w:t>
      </w:r>
    </w:p>
    <w:p w14:paraId="71C0EAA9" w14:textId="77777777" w:rsidR="00CA7DF5" w:rsidRPr="00787DA7" w:rsidRDefault="00CA7DF5" w:rsidP="00787DA7">
      <w:pPr>
        <w:rPr>
          <w:bCs/>
          <w:lang w:val="en-US"/>
        </w:rPr>
      </w:pPr>
      <w:r w:rsidRPr="00787DA7">
        <w:rPr>
          <w:bCs/>
          <w:lang w:val="en-US"/>
        </w:rPr>
        <w:t>*   Company profile and contact details</w:t>
      </w:r>
    </w:p>
    <w:p w14:paraId="7776F01F" w14:textId="12230842" w:rsidR="00CA7DF5" w:rsidRPr="00CA7DF5" w:rsidRDefault="00CA7DF5" w:rsidP="00452099">
      <w:pPr>
        <w:rPr>
          <w:b/>
          <w:lang w:val="en-US"/>
        </w:rPr>
      </w:pPr>
      <w:r w:rsidRPr="00CA7DF5">
        <w:rPr>
          <w:b/>
          <w:lang w:val="en-US"/>
        </w:rPr>
        <w:t>8. Evaluation Criteria</w:t>
      </w:r>
    </w:p>
    <w:p w14:paraId="3A89A8B3" w14:textId="77777777" w:rsidR="00CA7DF5" w:rsidRPr="00452099" w:rsidRDefault="00CA7DF5" w:rsidP="00452099">
      <w:pPr>
        <w:rPr>
          <w:bCs/>
          <w:lang w:val="en-US"/>
        </w:rPr>
      </w:pPr>
      <w:r w:rsidRPr="00452099">
        <w:rPr>
          <w:bCs/>
          <w:lang w:val="en-US"/>
        </w:rPr>
        <w:t>Quotations will be evaluated based on:</w:t>
      </w:r>
    </w:p>
    <w:p w14:paraId="4A98A1B1" w14:textId="77777777" w:rsidR="00CA7DF5" w:rsidRPr="00452099" w:rsidRDefault="00CA7DF5" w:rsidP="00452099">
      <w:pPr>
        <w:rPr>
          <w:bCs/>
          <w:lang w:val="en-US"/>
        </w:rPr>
      </w:pPr>
      <w:r w:rsidRPr="00452099">
        <w:rPr>
          <w:bCs/>
          <w:lang w:val="en-US"/>
        </w:rPr>
        <w:t>*   Compliance with specifications</w:t>
      </w:r>
    </w:p>
    <w:p w14:paraId="5C7FE169" w14:textId="77777777" w:rsidR="00CA7DF5" w:rsidRPr="00452099" w:rsidRDefault="00CA7DF5" w:rsidP="00452099">
      <w:pPr>
        <w:rPr>
          <w:bCs/>
          <w:lang w:val="en-US"/>
        </w:rPr>
      </w:pPr>
      <w:r w:rsidRPr="00452099">
        <w:rPr>
          <w:bCs/>
          <w:lang w:val="en-US"/>
        </w:rPr>
        <w:t>*   Price and overall value for money</w:t>
      </w:r>
    </w:p>
    <w:p w14:paraId="30F75861" w14:textId="77777777" w:rsidR="00CA7DF5" w:rsidRPr="00452099" w:rsidRDefault="00CA7DF5" w:rsidP="00452099">
      <w:pPr>
        <w:rPr>
          <w:bCs/>
          <w:lang w:val="en-US"/>
        </w:rPr>
      </w:pPr>
      <w:r w:rsidRPr="00452099">
        <w:rPr>
          <w:bCs/>
          <w:lang w:val="en-US"/>
        </w:rPr>
        <w:t>*   Delivery time</w:t>
      </w:r>
    </w:p>
    <w:p w14:paraId="2701491F" w14:textId="650078C8" w:rsidR="00CA7DF5" w:rsidRPr="00CA7DF5" w:rsidRDefault="00CA7DF5" w:rsidP="00452099">
      <w:pPr>
        <w:rPr>
          <w:b/>
          <w:lang w:val="en-US"/>
        </w:rPr>
      </w:pPr>
      <w:r w:rsidRPr="00CA7DF5">
        <w:rPr>
          <w:b/>
          <w:lang w:val="en-US"/>
        </w:rPr>
        <w:t>9. Submission Instructions</w:t>
      </w:r>
    </w:p>
    <w:p w14:paraId="2BA7DA62" w14:textId="77777777" w:rsidR="00452099" w:rsidRDefault="00CA7DF5" w:rsidP="00452099">
      <w:pPr>
        <w:rPr>
          <w:b/>
          <w:lang w:val="en-US"/>
        </w:rPr>
      </w:pPr>
      <w:r w:rsidRPr="00452099">
        <w:rPr>
          <w:bCs/>
          <w:lang w:val="en-US"/>
        </w:rPr>
        <w:t>Quotations must be submitted no later than</w:t>
      </w:r>
      <w:r w:rsidRPr="00CA7DF5">
        <w:rPr>
          <w:b/>
          <w:lang w:val="en-US"/>
        </w:rPr>
        <w:t xml:space="preserve"> </w:t>
      </w:r>
      <w:r w:rsidR="00452099">
        <w:rPr>
          <w:b/>
          <w:lang w:val="en-US"/>
        </w:rPr>
        <w:t>4.00 p.m. local time on Tuesday 28</w:t>
      </w:r>
      <w:r w:rsidR="00452099" w:rsidRPr="00452099">
        <w:rPr>
          <w:b/>
          <w:vertAlign w:val="superscript"/>
          <w:lang w:val="en-US"/>
        </w:rPr>
        <w:t>th</w:t>
      </w:r>
      <w:r w:rsidR="00452099">
        <w:rPr>
          <w:b/>
          <w:lang w:val="en-US"/>
        </w:rPr>
        <w:t xml:space="preserve"> April 2026 </w:t>
      </w:r>
    </w:p>
    <w:p w14:paraId="766B5C19" w14:textId="01AD97D7" w:rsidR="00CA7DF5" w:rsidRPr="00CA7DF5" w:rsidRDefault="00452099" w:rsidP="00452099">
      <w:pPr>
        <w:rPr>
          <w:b/>
          <w:lang w:val="en-US"/>
        </w:rPr>
      </w:pPr>
      <w:r w:rsidRPr="00452099">
        <w:rPr>
          <w:bCs/>
          <w:lang w:val="en-US"/>
        </w:rPr>
        <w:t>T</w:t>
      </w:r>
      <w:r w:rsidR="00CA7DF5" w:rsidRPr="00452099">
        <w:rPr>
          <w:bCs/>
          <w:lang w:val="en-US"/>
        </w:rPr>
        <w:t>o:</w:t>
      </w:r>
      <w:r w:rsidRPr="00452099">
        <w:rPr>
          <w:bCs/>
          <w:lang w:val="en-US"/>
        </w:rPr>
        <w:t xml:space="preserve"> </w:t>
      </w:r>
      <w:r w:rsidR="00CA7DF5" w:rsidRPr="00452099">
        <w:rPr>
          <w:bCs/>
          <w:lang w:val="en-US"/>
        </w:rPr>
        <w:t>Procurement Officer</w:t>
      </w:r>
      <w:r w:rsidRPr="00452099">
        <w:rPr>
          <w:bCs/>
          <w:lang w:val="en-US"/>
        </w:rPr>
        <w:t>, Tuvalu Fisheries Authority,</w:t>
      </w:r>
      <w:r w:rsidR="00CA7DF5" w:rsidRPr="00452099">
        <w:rPr>
          <w:bCs/>
          <w:lang w:val="en-US"/>
        </w:rPr>
        <w:t xml:space="preserve">  </w:t>
      </w:r>
      <w:r>
        <w:rPr>
          <w:bCs/>
          <w:lang w:val="en-US"/>
        </w:rPr>
        <w:t xml:space="preserve">Email: </w:t>
      </w:r>
      <w:proofErr w:type="spellStart"/>
      <w:r w:rsidR="000C7092" w:rsidRPr="000C7092">
        <w:rPr>
          <w:b/>
          <w:lang w:val="en-US"/>
        </w:rPr>
        <w:t>Sulukofe</w:t>
      </w:r>
      <w:proofErr w:type="spellEnd"/>
      <w:r w:rsidR="000C7092" w:rsidRPr="000C7092">
        <w:rPr>
          <w:b/>
          <w:lang w:val="en-US"/>
        </w:rPr>
        <w:t xml:space="preserve"> Teuila </w:t>
      </w:r>
      <w:hyperlink r:id="rId7" w:history="1">
        <w:r w:rsidR="000C7092" w:rsidRPr="000C7092">
          <w:rPr>
            <w:rStyle w:val="Hyperlink"/>
            <w:b/>
            <w:lang w:val="en-US"/>
          </w:rPr>
          <w:t>steuila@gov.tv</w:t>
        </w:r>
      </w:hyperlink>
      <w:r w:rsidR="000C7092">
        <w:rPr>
          <w:bCs/>
          <w:lang w:val="en-US"/>
        </w:rPr>
        <w:t xml:space="preserve"> </w:t>
      </w:r>
    </w:p>
    <w:p w14:paraId="0FB91350" w14:textId="4401E7BC" w:rsidR="00CA7DF5" w:rsidRPr="000C7092" w:rsidRDefault="000C7092" w:rsidP="000C7092">
      <w:pPr>
        <w:rPr>
          <w:bCs/>
          <w:lang w:val="en-US"/>
        </w:rPr>
      </w:pPr>
      <w:r>
        <w:rPr>
          <w:b/>
          <w:lang w:val="en-US"/>
        </w:rPr>
        <w:t xml:space="preserve">Enquiries/clarifications: </w:t>
      </w:r>
      <w:r>
        <w:rPr>
          <w:bCs/>
          <w:lang w:val="en-US"/>
        </w:rPr>
        <w:t xml:space="preserve">Email to </w:t>
      </w:r>
      <w:hyperlink r:id="rId8" w:history="1">
        <w:r w:rsidRPr="0001609F">
          <w:rPr>
            <w:rStyle w:val="Hyperlink"/>
            <w:bCs/>
            <w:lang w:val="en-US"/>
          </w:rPr>
          <w:t>michaelb@tuvalufisheries.tv</w:t>
        </w:r>
      </w:hyperlink>
      <w:r>
        <w:rPr>
          <w:bCs/>
          <w:lang w:val="en-US"/>
        </w:rPr>
        <w:t xml:space="preserve"> </w:t>
      </w:r>
    </w:p>
    <w:p w14:paraId="4A268AA6" w14:textId="77777777" w:rsidR="00CA7DF5" w:rsidRPr="00CA7DF5" w:rsidRDefault="00CA7DF5" w:rsidP="00CA7DF5">
      <w:pPr>
        <w:jc w:val="center"/>
        <w:rPr>
          <w:b/>
          <w:lang w:val="en-US"/>
        </w:rPr>
      </w:pPr>
      <w:r w:rsidRPr="00CA7DF5">
        <w:rPr>
          <w:b/>
          <w:lang w:val="en-US"/>
        </w:rPr>
        <w:t>Late submissions may not be considered.</w:t>
      </w:r>
    </w:p>
    <w:p w14:paraId="62FDD8E5" w14:textId="5014B8B3" w:rsidR="00CA7DF5" w:rsidRPr="000C7092" w:rsidRDefault="000C7092" w:rsidP="00CA7DF5">
      <w:pPr>
        <w:jc w:val="center"/>
        <w:rPr>
          <w:bCs/>
          <w:lang w:val="en-US"/>
        </w:rPr>
      </w:pPr>
      <w:r>
        <w:rPr>
          <w:b/>
          <w:lang w:val="en-US"/>
        </w:rPr>
        <w:t xml:space="preserve">Tuvalu Fisheries Authority </w:t>
      </w:r>
      <w:r w:rsidR="00CA7DF5" w:rsidRPr="00CA7DF5">
        <w:rPr>
          <w:b/>
          <w:lang w:val="en-US"/>
        </w:rPr>
        <w:t xml:space="preserve">is not bound to accept the lowest or any quotation and reserves the right to accept or reject any or all quotations </w:t>
      </w:r>
    </w:p>
    <w:p w14:paraId="3F76A3DB" w14:textId="77777777" w:rsidR="00CA7DF5" w:rsidRPr="00CA7DF5" w:rsidRDefault="00CA7DF5" w:rsidP="00CA7DF5">
      <w:pPr>
        <w:jc w:val="center"/>
        <w:rPr>
          <w:b/>
          <w:lang w:val="en-US"/>
        </w:rPr>
      </w:pPr>
    </w:p>
    <w:sectPr w:rsidR="00CA7DF5" w:rsidRPr="00CA7D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D8"/>
    <w:multiLevelType w:val="hybridMultilevel"/>
    <w:tmpl w:val="E7F2D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157F"/>
    <w:multiLevelType w:val="hybridMultilevel"/>
    <w:tmpl w:val="BCF0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665F"/>
    <w:multiLevelType w:val="hybridMultilevel"/>
    <w:tmpl w:val="0060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40FE"/>
    <w:multiLevelType w:val="hybridMultilevel"/>
    <w:tmpl w:val="49C47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F4D80"/>
    <w:multiLevelType w:val="hybridMultilevel"/>
    <w:tmpl w:val="E434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4937"/>
    <w:multiLevelType w:val="hybridMultilevel"/>
    <w:tmpl w:val="16B8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510E4"/>
    <w:multiLevelType w:val="hybridMultilevel"/>
    <w:tmpl w:val="38C406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A7AAC"/>
    <w:multiLevelType w:val="hybridMultilevel"/>
    <w:tmpl w:val="EF2C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24FF"/>
    <w:multiLevelType w:val="hybridMultilevel"/>
    <w:tmpl w:val="08AC0A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7659A"/>
    <w:multiLevelType w:val="hybridMultilevel"/>
    <w:tmpl w:val="3B06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C2748"/>
    <w:multiLevelType w:val="hybridMultilevel"/>
    <w:tmpl w:val="44222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8661F"/>
    <w:multiLevelType w:val="hybridMultilevel"/>
    <w:tmpl w:val="F590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6762">
    <w:abstractNumId w:val="3"/>
  </w:num>
  <w:num w:numId="2" w16cid:durableId="548684435">
    <w:abstractNumId w:val="7"/>
  </w:num>
  <w:num w:numId="3" w16cid:durableId="919482955">
    <w:abstractNumId w:val="10"/>
  </w:num>
  <w:num w:numId="4" w16cid:durableId="1730301833">
    <w:abstractNumId w:val="2"/>
  </w:num>
  <w:num w:numId="5" w16cid:durableId="712929664">
    <w:abstractNumId w:val="6"/>
  </w:num>
  <w:num w:numId="6" w16cid:durableId="1790082740">
    <w:abstractNumId w:val="5"/>
  </w:num>
  <w:num w:numId="7" w16cid:durableId="926428977">
    <w:abstractNumId w:val="0"/>
  </w:num>
  <w:num w:numId="8" w16cid:durableId="1158423521">
    <w:abstractNumId w:val="1"/>
  </w:num>
  <w:num w:numId="9" w16cid:durableId="825821510">
    <w:abstractNumId w:val="8"/>
  </w:num>
  <w:num w:numId="10" w16cid:durableId="1698390249">
    <w:abstractNumId w:val="4"/>
  </w:num>
  <w:num w:numId="11" w16cid:durableId="14774532">
    <w:abstractNumId w:val="11"/>
  </w:num>
  <w:num w:numId="12" w16cid:durableId="648293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5E"/>
    <w:rsid w:val="00016718"/>
    <w:rsid w:val="000C7092"/>
    <w:rsid w:val="000F096C"/>
    <w:rsid w:val="00123C6D"/>
    <w:rsid w:val="00132FC0"/>
    <w:rsid w:val="001802EB"/>
    <w:rsid w:val="002070C9"/>
    <w:rsid w:val="00210A8A"/>
    <w:rsid w:val="002D230B"/>
    <w:rsid w:val="002D7833"/>
    <w:rsid w:val="002E216B"/>
    <w:rsid w:val="00361B11"/>
    <w:rsid w:val="003C340A"/>
    <w:rsid w:val="004045E1"/>
    <w:rsid w:val="00412EE1"/>
    <w:rsid w:val="0041697B"/>
    <w:rsid w:val="0043262E"/>
    <w:rsid w:val="004336FF"/>
    <w:rsid w:val="0044424B"/>
    <w:rsid w:val="00452099"/>
    <w:rsid w:val="00485571"/>
    <w:rsid w:val="004A056D"/>
    <w:rsid w:val="004C625E"/>
    <w:rsid w:val="004E506D"/>
    <w:rsid w:val="004E649F"/>
    <w:rsid w:val="004F2982"/>
    <w:rsid w:val="00510C30"/>
    <w:rsid w:val="00513441"/>
    <w:rsid w:val="005140E7"/>
    <w:rsid w:val="00583C5D"/>
    <w:rsid w:val="005C3B3D"/>
    <w:rsid w:val="005F0AAB"/>
    <w:rsid w:val="00676A92"/>
    <w:rsid w:val="0069631F"/>
    <w:rsid w:val="006A33CE"/>
    <w:rsid w:val="006A35CF"/>
    <w:rsid w:val="006D3DBE"/>
    <w:rsid w:val="006D6412"/>
    <w:rsid w:val="006F3608"/>
    <w:rsid w:val="00787DA7"/>
    <w:rsid w:val="007937BE"/>
    <w:rsid w:val="007B7EAB"/>
    <w:rsid w:val="00815BCF"/>
    <w:rsid w:val="00824DC1"/>
    <w:rsid w:val="008309F4"/>
    <w:rsid w:val="0087248E"/>
    <w:rsid w:val="008C4A06"/>
    <w:rsid w:val="008E4B48"/>
    <w:rsid w:val="009302B3"/>
    <w:rsid w:val="00935935"/>
    <w:rsid w:val="009C1825"/>
    <w:rsid w:val="009E6913"/>
    <w:rsid w:val="00A11514"/>
    <w:rsid w:val="00A42B8D"/>
    <w:rsid w:val="00A55613"/>
    <w:rsid w:val="00AC760B"/>
    <w:rsid w:val="00AD2306"/>
    <w:rsid w:val="00AE23B1"/>
    <w:rsid w:val="00B24207"/>
    <w:rsid w:val="00BC3D3F"/>
    <w:rsid w:val="00C02D3D"/>
    <w:rsid w:val="00C828E5"/>
    <w:rsid w:val="00CA7DF5"/>
    <w:rsid w:val="00CD5B5E"/>
    <w:rsid w:val="00D11A19"/>
    <w:rsid w:val="00E0089A"/>
    <w:rsid w:val="00E024D9"/>
    <w:rsid w:val="00E04EAA"/>
    <w:rsid w:val="00E219AF"/>
    <w:rsid w:val="00E32B9B"/>
    <w:rsid w:val="00E4535A"/>
    <w:rsid w:val="00EE026D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313A"/>
  <w15:chartTrackingRefBased/>
  <w15:docId w15:val="{766A1A35-436C-4F78-B29E-3D262D0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833"/>
    <w:rPr>
      <w:color w:val="605E5C"/>
      <w:shd w:val="clear" w:color="auto" w:fill="E1DFDD"/>
    </w:rPr>
  </w:style>
  <w:style w:type="table" w:styleId="TableGrid">
    <w:name w:val="Table Grid"/>
    <w:basedOn w:val="TableNormal"/>
    <w:rsid w:val="004045E1"/>
    <w:pPr>
      <w:spacing w:after="0" w:line="240" w:lineRule="auto"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b@tuvalufisheries.t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uila@gov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522</Words>
  <Characters>2878</Characters>
  <Application>Microsoft Office Word</Application>
  <DocSecurity>0</DocSecurity>
  <Lines>137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Mike Batty</cp:lastModifiedBy>
  <cp:revision>4</cp:revision>
  <dcterms:created xsi:type="dcterms:W3CDTF">2026-04-14T03:13:00Z</dcterms:created>
  <dcterms:modified xsi:type="dcterms:W3CDTF">2026-04-14T04:17:00Z</dcterms:modified>
</cp:coreProperties>
</file>