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9381B" w14:textId="72141D6C" w:rsidR="004C625E" w:rsidRDefault="00783FC1" w:rsidP="004C625E">
      <w:pPr>
        <w:jc w:val="center"/>
        <w:rPr>
          <w:b/>
          <w:lang w:val="en-US"/>
        </w:rPr>
      </w:pPr>
      <w:r>
        <w:rPr>
          <w:b/>
          <w:noProof/>
          <w:lang w:val="en-US"/>
        </w:rPr>
        <w:drawing>
          <wp:inline distT="0" distB="0" distL="0" distR="0" wp14:anchorId="08B99FB7" wp14:editId="631BA9D9">
            <wp:extent cx="1058881" cy="984473"/>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FA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6035" cy="1019016"/>
                    </a:xfrm>
                    <a:prstGeom prst="rect">
                      <a:avLst/>
                    </a:prstGeom>
                  </pic:spPr>
                </pic:pic>
              </a:graphicData>
            </a:graphic>
          </wp:inline>
        </w:drawing>
      </w:r>
      <w:bookmarkStart w:id="0" w:name="_GoBack"/>
      <w:bookmarkEnd w:id="0"/>
    </w:p>
    <w:p w14:paraId="73A83E8A" w14:textId="77777777" w:rsidR="00B45C2A" w:rsidRDefault="00B45C2A" w:rsidP="00B45C2A">
      <w:pPr>
        <w:spacing w:after="120"/>
        <w:jc w:val="center"/>
        <w:rPr>
          <w:b/>
          <w:lang w:val="en-US"/>
        </w:rPr>
      </w:pPr>
      <w:r>
        <w:rPr>
          <w:b/>
          <w:lang w:val="en-US"/>
        </w:rPr>
        <w:t>Request for Quotations (International)</w:t>
      </w:r>
    </w:p>
    <w:p w14:paraId="18743922" w14:textId="101676B0" w:rsidR="00B45C2A" w:rsidRPr="004E506D" w:rsidRDefault="00021310" w:rsidP="00B45C2A">
      <w:pPr>
        <w:spacing w:after="120"/>
        <w:jc w:val="center"/>
        <w:rPr>
          <w:b/>
          <w:i/>
          <w:lang w:val="en-US"/>
        </w:rPr>
      </w:pPr>
      <w:r>
        <w:rPr>
          <w:b/>
          <w:i/>
          <w:lang w:val="en-US"/>
        </w:rPr>
        <w:t xml:space="preserve">Consulting </w:t>
      </w:r>
      <w:r w:rsidR="00EC6375">
        <w:rPr>
          <w:b/>
          <w:i/>
          <w:lang w:val="en-US"/>
        </w:rPr>
        <w:t>Engineer</w:t>
      </w:r>
      <w:r>
        <w:rPr>
          <w:b/>
          <w:i/>
          <w:lang w:val="en-US"/>
        </w:rPr>
        <w:t xml:space="preserve"> for</w:t>
      </w:r>
      <w:r w:rsidR="00B45C2A">
        <w:rPr>
          <w:b/>
          <w:i/>
          <w:lang w:val="en-US"/>
        </w:rPr>
        <w:t xml:space="preserve"> </w:t>
      </w:r>
      <w:r w:rsidR="00EC6375">
        <w:rPr>
          <w:b/>
          <w:i/>
          <w:lang w:val="en-US"/>
        </w:rPr>
        <w:t>Fisheries Slipway Upgrade</w:t>
      </w:r>
    </w:p>
    <w:p w14:paraId="1F7C7B46" w14:textId="2B644969" w:rsidR="00B45C2A" w:rsidRDefault="00B45C2A" w:rsidP="0085394D">
      <w:pPr>
        <w:rPr>
          <w:i/>
          <w:lang w:val="en-US"/>
        </w:rPr>
      </w:pPr>
      <w:r w:rsidRPr="004C625E">
        <w:rPr>
          <w:lang w:val="en-US"/>
        </w:rPr>
        <w:t xml:space="preserve">The Tuvalu Fisheries </w:t>
      </w:r>
      <w:r>
        <w:rPr>
          <w:lang w:val="en-US"/>
        </w:rPr>
        <w:t xml:space="preserve">Authority (TFA), implementing the New Zealand funded Tuvalu Fisheries Support Programme Phase 3 (TFSP3), is seeking quotations from suitably qualified and experienced consultants </w:t>
      </w:r>
      <w:r w:rsidR="00021310">
        <w:rPr>
          <w:lang w:val="en-US"/>
        </w:rPr>
        <w:t xml:space="preserve">(individuals or firms) </w:t>
      </w:r>
      <w:r>
        <w:rPr>
          <w:lang w:val="en-US"/>
        </w:rPr>
        <w:t xml:space="preserve">to </w:t>
      </w:r>
      <w:r w:rsidR="00EC6375">
        <w:rPr>
          <w:lang w:val="en-US"/>
        </w:rPr>
        <w:t xml:space="preserve">develop a detailed design, specifications and costing for an upgrade of the </w:t>
      </w:r>
      <w:r w:rsidR="0085394D">
        <w:rPr>
          <w:lang w:val="en-US"/>
        </w:rPr>
        <w:t>Fisheries Slipway at Teone, Funafuti</w:t>
      </w:r>
      <w:r>
        <w:rPr>
          <w:lang w:val="en-US"/>
        </w:rPr>
        <w:t>. The full TOR can be found</w:t>
      </w:r>
      <w:r w:rsidR="0085394D">
        <w:rPr>
          <w:lang w:val="en-US"/>
        </w:rPr>
        <w:t xml:space="preserve"> below.</w:t>
      </w:r>
    </w:p>
    <w:p w14:paraId="0591E827" w14:textId="21BAF5ED" w:rsidR="00B45C2A" w:rsidRDefault="00B45C2A" w:rsidP="00B45C2A">
      <w:pPr>
        <w:spacing w:after="120"/>
        <w:rPr>
          <w:lang w:val="en-US"/>
        </w:rPr>
      </w:pPr>
      <w:r>
        <w:rPr>
          <w:lang w:val="en-US"/>
        </w:rPr>
        <w:t>It is expected that inputs of around 2</w:t>
      </w:r>
      <w:r w:rsidR="0085394D">
        <w:rPr>
          <w:lang w:val="en-US"/>
        </w:rPr>
        <w:t>5</w:t>
      </w:r>
      <w:r>
        <w:rPr>
          <w:lang w:val="en-US"/>
        </w:rPr>
        <w:t xml:space="preserve"> working days will be required in </w:t>
      </w:r>
      <w:r w:rsidR="0085394D">
        <w:rPr>
          <w:lang w:val="en-US"/>
        </w:rPr>
        <w:t>the first instance</w:t>
      </w:r>
      <w:r>
        <w:rPr>
          <w:lang w:val="en-US"/>
        </w:rPr>
        <w:t xml:space="preserve">. </w:t>
      </w:r>
      <w:r w:rsidR="0085394D">
        <w:rPr>
          <w:lang w:val="en-US"/>
        </w:rPr>
        <w:t>Subject to satisfactory performance</w:t>
      </w:r>
      <w:r w:rsidR="000E261A">
        <w:rPr>
          <w:lang w:val="en-US"/>
        </w:rPr>
        <w:t xml:space="preserve"> and assuming that the proposed designs can be funded with the </w:t>
      </w:r>
      <w:r w:rsidR="00E06D87">
        <w:rPr>
          <w:lang w:val="en-US"/>
        </w:rPr>
        <w:t>resources allocated under TFSP3</w:t>
      </w:r>
      <w:r w:rsidR="0085394D">
        <w:rPr>
          <w:lang w:val="en-US"/>
        </w:rPr>
        <w:t xml:space="preserve">, the consultant will be engaged for a further 40-50 days to assist in evaluating tenders for the work, and to oversee the construction over a period of around </w:t>
      </w:r>
      <w:r w:rsidR="00021310">
        <w:rPr>
          <w:lang w:val="en-US"/>
        </w:rPr>
        <w:t>18 months</w:t>
      </w:r>
      <w:r w:rsidR="0085394D">
        <w:rPr>
          <w:lang w:val="en-US"/>
        </w:rPr>
        <w:t xml:space="preserve"> in total</w:t>
      </w:r>
      <w:r>
        <w:rPr>
          <w:lang w:val="en-US"/>
        </w:rPr>
        <w:t>.</w:t>
      </w:r>
    </w:p>
    <w:p w14:paraId="4983CABA" w14:textId="77777777" w:rsidR="00B45C2A" w:rsidRDefault="00B45C2A" w:rsidP="00B45C2A">
      <w:pPr>
        <w:spacing w:after="0"/>
        <w:rPr>
          <w:i/>
          <w:lang w:val="en-US"/>
        </w:rPr>
      </w:pPr>
      <w:r>
        <w:rPr>
          <w:i/>
          <w:lang w:val="en-US"/>
        </w:rPr>
        <w:t>Requirements (qualifications and experience)</w:t>
      </w:r>
    </w:p>
    <w:p w14:paraId="60052200" w14:textId="77777777" w:rsidR="00B45C2A" w:rsidRDefault="00B45C2A" w:rsidP="00B45C2A">
      <w:pPr>
        <w:spacing w:after="0"/>
        <w:rPr>
          <w:lang w:val="en-US"/>
        </w:rPr>
      </w:pPr>
      <w:r>
        <w:rPr>
          <w:lang w:val="en-US"/>
        </w:rPr>
        <w:t>Proposals will be assessed against the following criteria by the senior management committee of the TFA:</w:t>
      </w:r>
    </w:p>
    <w:p w14:paraId="3FF65170" w14:textId="12491C40" w:rsidR="00B45C2A" w:rsidRDefault="00B45C2A" w:rsidP="00B45C2A">
      <w:pPr>
        <w:pStyle w:val="ListParagraph"/>
        <w:numPr>
          <w:ilvl w:val="0"/>
          <w:numId w:val="2"/>
        </w:numPr>
        <w:spacing w:after="120"/>
        <w:rPr>
          <w:lang w:val="en-US"/>
        </w:rPr>
      </w:pPr>
      <w:bookmarkStart w:id="1" w:name="_Hlk124165582"/>
      <w:r>
        <w:rPr>
          <w:lang w:val="en-US"/>
        </w:rPr>
        <w:t xml:space="preserve">A </w:t>
      </w:r>
      <w:r w:rsidR="00112338">
        <w:rPr>
          <w:lang w:val="en-US"/>
        </w:rPr>
        <w:t>degree</w:t>
      </w:r>
      <w:r>
        <w:rPr>
          <w:lang w:val="en-US"/>
        </w:rPr>
        <w:t xml:space="preserve"> in </w:t>
      </w:r>
      <w:r w:rsidR="0085394D">
        <w:rPr>
          <w:lang w:val="en-US"/>
        </w:rPr>
        <w:t xml:space="preserve">civil </w:t>
      </w:r>
      <w:r w:rsidR="00112338">
        <w:rPr>
          <w:lang w:val="en-US"/>
        </w:rPr>
        <w:t xml:space="preserve">or structural </w:t>
      </w:r>
      <w:r w:rsidR="0085394D">
        <w:rPr>
          <w:lang w:val="en-US"/>
        </w:rPr>
        <w:t>engineering</w:t>
      </w:r>
      <w:r w:rsidR="00112338">
        <w:rPr>
          <w:lang w:val="en-US"/>
        </w:rPr>
        <w:t xml:space="preserve"> and membership of a recognized professional body</w:t>
      </w:r>
      <w:r>
        <w:rPr>
          <w:lang w:val="en-US"/>
        </w:rPr>
        <w:t>;</w:t>
      </w:r>
    </w:p>
    <w:p w14:paraId="679EFDB1" w14:textId="6FF8E52A" w:rsidR="00B45C2A" w:rsidRDefault="00112338" w:rsidP="00B45C2A">
      <w:pPr>
        <w:pStyle w:val="ListParagraph"/>
        <w:numPr>
          <w:ilvl w:val="0"/>
          <w:numId w:val="2"/>
        </w:numPr>
        <w:spacing w:after="120"/>
        <w:rPr>
          <w:lang w:val="en-US"/>
        </w:rPr>
      </w:pPr>
      <w:proofErr w:type="spellStart"/>
      <w:r>
        <w:rPr>
          <w:lang w:val="en-US"/>
        </w:rPr>
        <w:t>First hand</w:t>
      </w:r>
      <w:proofErr w:type="spellEnd"/>
      <w:r w:rsidR="00B45C2A">
        <w:rPr>
          <w:lang w:val="en-US"/>
        </w:rPr>
        <w:t xml:space="preserve"> experience of </w:t>
      </w:r>
      <w:r w:rsidR="0099439B">
        <w:rPr>
          <w:lang w:val="en-US"/>
        </w:rPr>
        <w:t>the detailed design and preparing specifications for</w:t>
      </w:r>
      <w:r w:rsidR="0085394D">
        <w:rPr>
          <w:lang w:val="en-US"/>
        </w:rPr>
        <w:t xml:space="preserve"> </w:t>
      </w:r>
      <w:r w:rsidR="0099439B">
        <w:rPr>
          <w:lang w:val="en-US"/>
        </w:rPr>
        <w:t>marine infrastructure including slipways for small vessel repair and maintenance;</w:t>
      </w:r>
    </w:p>
    <w:p w14:paraId="59775E7E" w14:textId="157F62F7" w:rsidR="00B45C2A" w:rsidRDefault="00B45C2A" w:rsidP="00B45C2A">
      <w:pPr>
        <w:pStyle w:val="ListParagraph"/>
        <w:numPr>
          <w:ilvl w:val="0"/>
          <w:numId w:val="2"/>
        </w:numPr>
        <w:spacing w:after="120"/>
        <w:rPr>
          <w:lang w:val="en-US"/>
        </w:rPr>
      </w:pPr>
      <w:r>
        <w:rPr>
          <w:lang w:val="en-US"/>
        </w:rPr>
        <w:t xml:space="preserve">Experience </w:t>
      </w:r>
      <w:r w:rsidR="0099439B">
        <w:rPr>
          <w:lang w:val="en-US"/>
        </w:rPr>
        <w:t xml:space="preserve">of supervising </w:t>
      </w:r>
      <w:r w:rsidR="00F456BE">
        <w:rPr>
          <w:lang w:val="en-US"/>
        </w:rPr>
        <w:t xml:space="preserve">small </w:t>
      </w:r>
      <w:r w:rsidR="0099439B">
        <w:rPr>
          <w:lang w:val="en-US"/>
        </w:rPr>
        <w:t xml:space="preserve">marine infrastructure construction </w:t>
      </w:r>
      <w:r w:rsidR="00112338">
        <w:rPr>
          <w:lang w:val="en-US"/>
        </w:rPr>
        <w:t>contracts</w:t>
      </w:r>
      <w:r w:rsidR="0099439B">
        <w:rPr>
          <w:lang w:val="en-US"/>
        </w:rPr>
        <w:t xml:space="preserve"> as the consulting engineer; </w:t>
      </w:r>
    </w:p>
    <w:p w14:paraId="5370F6E4" w14:textId="41DF4DCC" w:rsidR="00B45C2A" w:rsidRDefault="00B45C2A" w:rsidP="00B45C2A">
      <w:pPr>
        <w:pStyle w:val="ListParagraph"/>
        <w:numPr>
          <w:ilvl w:val="0"/>
          <w:numId w:val="2"/>
        </w:numPr>
        <w:spacing w:after="120"/>
        <w:rPr>
          <w:lang w:val="en-US"/>
        </w:rPr>
      </w:pPr>
      <w:r>
        <w:rPr>
          <w:lang w:val="en-US"/>
        </w:rPr>
        <w:t>Experience of working in small island developing states in the Pacific</w:t>
      </w:r>
      <w:r w:rsidR="0099439B">
        <w:rPr>
          <w:lang w:val="en-US"/>
        </w:rPr>
        <w:t xml:space="preserve"> and a knowledge of competent contractors working in the region;</w:t>
      </w:r>
    </w:p>
    <w:p w14:paraId="2FBC70FB" w14:textId="77777777" w:rsidR="00B45C2A" w:rsidRPr="00A11514" w:rsidRDefault="00B45C2A" w:rsidP="00B45C2A">
      <w:pPr>
        <w:pStyle w:val="ListParagraph"/>
        <w:numPr>
          <w:ilvl w:val="0"/>
          <w:numId w:val="2"/>
        </w:numPr>
        <w:spacing w:after="120"/>
        <w:rPr>
          <w:lang w:val="en-US"/>
        </w:rPr>
      </w:pPr>
      <w:r>
        <w:rPr>
          <w:lang w:val="en-US"/>
        </w:rPr>
        <w:t>Value for money.</w:t>
      </w:r>
    </w:p>
    <w:bookmarkEnd w:id="1"/>
    <w:p w14:paraId="6B471317" w14:textId="77777777" w:rsidR="00B45C2A" w:rsidRDefault="00B45C2A" w:rsidP="00B45C2A">
      <w:pPr>
        <w:spacing w:after="0"/>
        <w:rPr>
          <w:i/>
          <w:lang w:val="en-US"/>
        </w:rPr>
      </w:pPr>
      <w:r>
        <w:rPr>
          <w:i/>
          <w:lang w:val="en-US"/>
        </w:rPr>
        <w:t>Submission of proposals</w:t>
      </w:r>
    </w:p>
    <w:p w14:paraId="20B44541" w14:textId="77777777" w:rsidR="00B45C2A" w:rsidRDefault="00B45C2A" w:rsidP="00B45C2A">
      <w:pPr>
        <w:spacing w:after="0"/>
        <w:rPr>
          <w:lang w:val="en-US"/>
        </w:rPr>
      </w:pPr>
      <w:bookmarkStart w:id="2" w:name="_Hlk193377620"/>
      <w:r>
        <w:rPr>
          <w:lang w:val="en-US"/>
        </w:rPr>
        <w:t>Interested consultants should submit the following information in support of their proposal:</w:t>
      </w:r>
    </w:p>
    <w:p w14:paraId="3ED197AB" w14:textId="04E2EAF1" w:rsidR="00B45C2A" w:rsidRDefault="00B45C2A" w:rsidP="00B45C2A">
      <w:pPr>
        <w:pStyle w:val="ListParagraph"/>
        <w:numPr>
          <w:ilvl w:val="0"/>
          <w:numId w:val="3"/>
        </w:numPr>
        <w:rPr>
          <w:lang w:val="en-US"/>
        </w:rPr>
      </w:pPr>
      <w:r>
        <w:rPr>
          <w:lang w:val="en-US"/>
        </w:rPr>
        <w:t>Confirmation of their availability to provide inputs of 2</w:t>
      </w:r>
      <w:r w:rsidR="0099439B">
        <w:rPr>
          <w:lang w:val="en-US"/>
        </w:rPr>
        <w:t>5</w:t>
      </w:r>
      <w:r>
        <w:rPr>
          <w:lang w:val="en-US"/>
        </w:rPr>
        <w:t xml:space="preserve"> days </w:t>
      </w:r>
      <w:r w:rsidR="0099439B">
        <w:rPr>
          <w:lang w:val="en-US"/>
        </w:rPr>
        <w:t>before the end of 2026</w:t>
      </w:r>
      <w:r>
        <w:rPr>
          <w:lang w:val="en-US"/>
        </w:rPr>
        <w:t>;</w:t>
      </w:r>
    </w:p>
    <w:p w14:paraId="09B458C9" w14:textId="77777777" w:rsidR="00B45C2A" w:rsidRDefault="00B45C2A" w:rsidP="00B45C2A">
      <w:pPr>
        <w:pStyle w:val="ListParagraph"/>
        <w:numPr>
          <w:ilvl w:val="0"/>
          <w:numId w:val="3"/>
        </w:numPr>
        <w:rPr>
          <w:lang w:val="en-US"/>
        </w:rPr>
      </w:pPr>
      <w:r>
        <w:rPr>
          <w:lang w:val="en-US"/>
        </w:rPr>
        <w:t>A brief proposal addressing each of the requirements listed above;</w:t>
      </w:r>
    </w:p>
    <w:p w14:paraId="66BECC71" w14:textId="77777777" w:rsidR="00B45C2A" w:rsidRDefault="00B45C2A" w:rsidP="00B45C2A">
      <w:pPr>
        <w:pStyle w:val="ListParagraph"/>
        <w:numPr>
          <w:ilvl w:val="0"/>
          <w:numId w:val="3"/>
        </w:numPr>
        <w:rPr>
          <w:lang w:val="en-US"/>
        </w:rPr>
      </w:pPr>
      <w:r>
        <w:rPr>
          <w:lang w:val="en-US"/>
        </w:rPr>
        <w:t>Contact details for two referees;</w:t>
      </w:r>
    </w:p>
    <w:p w14:paraId="40B5F872" w14:textId="48F496CF" w:rsidR="00B45C2A" w:rsidRDefault="00B45C2A" w:rsidP="00B45C2A">
      <w:pPr>
        <w:pStyle w:val="ListParagraph"/>
        <w:numPr>
          <w:ilvl w:val="0"/>
          <w:numId w:val="3"/>
        </w:numPr>
        <w:spacing w:after="120"/>
        <w:rPr>
          <w:lang w:val="en-US"/>
        </w:rPr>
      </w:pPr>
      <w:r>
        <w:rPr>
          <w:lang w:val="en-US"/>
        </w:rPr>
        <w:t xml:space="preserve">A cost estimate providing fees (daily rate and total) and costs for a </w:t>
      </w:r>
      <w:r w:rsidR="00F8535C">
        <w:rPr>
          <w:lang w:val="en-US"/>
        </w:rPr>
        <w:t>25-day</w:t>
      </w:r>
      <w:r>
        <w:rPr>
          <w:lang w:val="en-US"/>
        </w:rPr>
        <w:t xml:space="preserve"> consultancy including one site visit to Tuvalu. </w:t>
      </w:r>
      <w:r w:rsidR="009C65E4">
        <w:rPr>
          <w:b/>
          <w:bCs/>
          <w:lang w:val="en-US"/>
        </w:rPr>
        <w:t>Bidders should quote their gross fee rate and total fee before withholding tax. TF</w:t>
      </w:r>
      <w:r w:rsidR="00940A01">
        <w:rPr>
          <w:b/>
          <w:bCs/>
          <w:lang w:val="en-US"/>
        </w:rPr>
        <w:t>SP3</w:t>
      </w:r>
      <w:r w:rsidR="009C65E4">
        <w:rPr>
          <w:b/>
          <w:bCs/>
          <w:lang w:val="en-US"/>
        </w:rPr>
        <w:t xml:space="preserve"> will deduct 15% withholding tax from consultants’ fees before payment.</w:t>
      </w:r>
    </w:p>
    <w:bookmarkEnd w:id="2"/>
    <w:p w14:paraId="20090EC0" w14:textId="020AA70C" w:rsidR="00B45C2A" w:rsidRPr="0015345A" w:rsidRDefault="00B45C2A" w:rsidP="00B45C2A">
      <w:pPr>
        <w:spacing w:after="120"/>
        <w:rPr>
          <w:lang w:val="en-US"/>
        </w:rPr>
      </w:pPr>
      <w:r w:rsidRPr="0015345A">
        <w:rPr>
          <w:lang w:val="en-US"/>
        </w:rPr>
        <w:t>A contract in Australian Dollars</w:t>
      </w:r>
      <w:r>
        <w:rPr>
          <w:lang w:val="en-US"/>
        </w:rPr>
        <w:t xml:space="preserve"> </w:t>
      </w:r>
      <w:r w:rsidRPr="0015345A">
        <w:rPr>
          <w:lang w:val="en-US"/>
        </w:rPr>
        <w:t xml:space="preserve">is </w:t>
      </w:r>
      <w:r>
        <w:rPr>
          <w:lang w:val="en-US"/>
        </w:rPr>
        <w:t xml:space="preserve">strongly </w:t>
      </w:r>
      <w:r w:rsidRPr="0015345A">
        <w:rPr>
          <w:lang w:val="en-US"/>
        </w:rPr>
        <w:t>preferred</w:t>
      </w:r>
      <w:r>
        <w:rPr>
          <w:lang w:val="en-US"/>
        </w:rPr>
        <w:t>, but other currencies can be considered</w:t>
      </w:r>
      <w:r w:rsidRPr="0015345A">
        <w:rPr>
          <w:lang w:val="en-US"/>
        </w:rPr>
        <w:t>.</w:t>
      </w:r>
      <w:r>
        <w:rPr>
          <w:lang w:val="en-US"/>
        </w:rPr>
        <w:t xml:space="preserve"> The project will reimburse the cost of airfares and p</w:t>
      </w:r>
      <w:r w:rsidRPr="00A57B57">
        <w:rPr>
          <w:lang w:val="en-US"/>
        </w:rPr>
        <w:t xml:space="preserve">er diems for any days spent in transit </w:t>
      </w:r>
      <w:r>
        <w:rPr>
          <w:lang w:val="en-US"/>
        </w:rPr>
        <w:t>(</w:t>
      </w:r>
      <w:r w:rsidRPr="00A57B57">
        <w:rPr>
          <w:lang w:val="en-US"/>
        </w:rPr>
        <w:t>at Tuvalu Government rates which are similar to the UN scale</w:t>
      </w:r>
      <w:r>
        <w:rPr>
          <w:lang w:val="en-US"/>
        </w:rPr>
        <w:t>). The project</w:t>
      </w:r>
      <w:r w:rsidRPr="00A57B57">
        <w:rPr>
          <w:lang w:val="en-US"/>
        </w:rPr>
        <w:t xml:space="preserve"> </w:t>
      </w:r>
      <w:r>
        <w:rPr>
          <w:lang w:val="en-US"/>
        </w:rPr>
        <w:t>will provide the consultant with a cash grant of AUD$25</w:t>
      </w:r>
      <w:r w:rsidR="00FB2B57">
        <w:rPr>
          <w:lang w:val="en-US"/>
        </w:rPr>
        <w:t>0</w:t>
      </w:r>
      <w:r>
        <w:rPr>
          <w:lang w:val="en-US"/>
        </w:rPr>
        <w:t xml:space="preserve"> per day for each day spent in Tuvalu. An estimate of airfares these other expenses should be included in cost estimate.</w:t>
      </w:r>
    </w:p>
    <w:p w14:paraId="16878D5B" w14:textId="6C5A4191" w:rsidR="00B45C2A" w:rsidRPr="00C85AB5" w:rsidRDefault="00B45C2A" w:rsidP="00B45C2A">
      <w:pPr>
        <w:spacing w:after="120"/>
      </w:pPr>
      <w:r>
        <w:rPr>
          <w:lang w:val="en-US"/>
        </w:rPr>
        <w:t xml:space="preserve">Proposals should be sent by email to </w:t>
      </w:r>
      <w:r w:rsidR="0099439B">
        <w:rPr>
          <w:lang w:val="en-US"/>
        </w:rPr>
        <w:t xml:space="preserve">the TFSP3 Project Manager at </w:t>
      </w:r>
      <w:hyperlink r:id="rId6" w:history="1">
        <w:r w:rsidR="008828A6" w:rsidRPr="006A5AFD">
          <w:rPr>
            <w:rStyle w:val="Hyperlink"/>
            <w:lang w:val="en-US"/>
          </w:rPr>
          <w:t>opetaia.noa@gmail.com</w:t>
        </w:r>
      </w:hyperlink>
      <w:r w:rsidR="008828A6">
        <w:rPr>
          <w:lang w:val="en-US"/>
        </w:rPr>
        <w:t xml:space="preserve"> a</w:t>
      </w:r>
      <w:r>
        <w:rPr>
          <w:lang w:val="en-US"/>
        </w:rPr>
        <w:t xml:space="preserve">nd should be received by 5.00 p.m. local time (in Tuvalu) on </w:t>
      </w:r>
      <w:r w:rsidR="00D7147B">
        <w:rPr>
          <w:b/>
          <w:bCs/>
          <w:lang w:val="en-US"/>
        </w:rPr>
        <w:t xml:space="preserve">Friday </w:t>
      </w:r>
      <w:r w:rsidR="00F8535C">
        <w:rPr>
          <w:b/>
          <w:bCs/>
          <w:lang w:val="en-US"/>
        </w:rPr>
        <w:t>10</w:t>
      </w:r>
      <w:r w:rsidR="00F8535C" w:rsidRPr="00F8535C">
        <w:rPr>
          <w:b/>
          <w:bCs/>
          <w:vertAlign w:val="superscript"/>
          <w:lang w:val="en-US"/>
        </w:rPr>
        <w:t>th</w:t>
      </w:r>
      <w:r w:rsidR="00F8535C">
        <w:rPr>
          <w:b/>
          <w:bCs/>
          <w:lang w:val="en-US"/>
        </w:rPr>
        <w:t xml:space="preserve"> October</w:t>
      </w:r>
      <w:r>
        <w:rPr>
          <w:b/>
          <w:bCs/>
          <w:lang w:val="en-US"/>
        </w:rPr>
        <w:t xml:space="preserve"> 2026</w:t>
      </w:r>
      <w:r>
        <w:rPr>
          <w:lang w:val="en-US"/>
        </w:rPr>
        <w:t xml:space="preserve">. Any questions on the proposed consultancy can be sent to </w:t>
      </w:r>
      <w:hyperlink r:id="rId7" w:history="1">
        <w:r w:rsidR="0099439B" w:rsidRPr="006A5AFD">
          <w:rPr>
            <w:rStyle w:val="Hyperlink"/>
            <w:lang w:val="en-US"/>
          </w:rPr>
          <w:t>michaelb@tuvalufisheries.tv</w:t>
        </w:r>
      </w:hyperlink>
      <w:r>
        <w:rPr>
          <w:lang w:val="en-US"/>
        </w:rPr>
        <w:t xml:space="preserve">  and will be answered within 3 working days.</w:t>
      </w:r>
    </w:p>
    <w:p w14:paraId="694698F9" w14:textId="77777777" w:rsidR="00B45C2A" w:rsidRDefault="00B45C2A" w:rsidP="00B45C2A">
      <w:pPr>
        <w:rPr>
          <w:lang w:val="en-US"/>
        </w:rPr>
      </w:pPr>
      <w:r>
        <w:rPr>
          <w:lang w:val="en-US"/>
        </w:rPr>
        <w:t>This request for proposals should not be construed as an offer to any consultant contacted. TFA reserves the right to reject any or all proposals, and to negotiate with any bidder if the original proposal is not acceptable.</w:t>
      </w:r>
      <w:r>
        <w:rPr>
          <w:lang w:val="en-US"/>
        </w:rPr>
        <w:br/>
      </w:r>
    </w:p>
    <w:p w14:paraId="3291F307" w14:textId="7DFD1481" w:rsidR="00123C6D" w:rsidRPr="00AC017C" w:rsidRDefault="00123C6D" w:rsidP="00123C6D">
      <w:pPr>
        <w:rPr>
          <w:b/>
          <w:sz w:val="24"/>
          <w:szCs w:val="24"/>
          <w:lang w:val="en-NZ"/>
        </w:rPr>
      </w:pPr>
      <w:r>
        <w:rPr>
          <w:b/>
          <w:sz w:val="24"/>
          <w:szCs w:val="24"/>
          <w:lang w:val="en-NZ"/>
        </w:rPr>
        <w:lastRenderedPageBreak/>
        <w:t>T</w:t>
      </w:r>
      <w:r w:rsidRPr="00AC017C">
        <w:rPr>
          <w:b/>
          <w:sz w:val="24"/>
          <w:szCs w:val="24"/>
          <w:lang w:val="en-NZ"/>
        </w:rPr>
        <w:t xml:space="preserve">erms of Reference for Technical Assistance: </w:t>
      </w:r>
    </w:p>
    <w:p w14:paraId="2425316E" w14:textId="77777777" w:rsidR="00123C6D" w:rsidRPr="00AC017C" w:rsidRDefault="00123C6D" w:rsidP="00123C6D">
      <w:pPr>
        <w:rPr>
          <w:b/>
          <w:lang w:val="en-NZ"/>
        </w:rPr>
      </w:pPr>
      <w:r>
        <w:rPr>
          <w:b/>
          <w:lang w:val="en-NZ"/>
        </w:rPr>
        <w:t>Background</w:t>
      </w:r>
    </w:p>
    <w:p w14:paraId="19417715" w14:textId="02A2E6BA" w:rsidR="00D020C4" w:rsidRDefault="00123C6D" w:rsidP="00D020C4">
      <w:pPr>
        <w:rPr>
          <w:lang w:val="en-US"/>
        </w:rPr>
      </w:pPr>
      <w:r w:rsidRPr="00AC017C">
        <w:rPr>
          <w:lang w:val="en-AU"/>
        </w:rPr>
        <w:t xml:space="preserve">The Mission of the Tuvalu Fisheries </w:t>
      </w:r>
      <w:r w:rsidR="00934DE1">
        <w:rPr>
          <w:lang w:val="en-AU"/>
        </w:rPr>
        <w:t>Authority</w:t>
      </w:r>
      <w:r w:rsidRPr="00AC017C">
        <w:rPr>
          <w:lang w:val="en-AU"/>
        </w:rPr>
        <w:t xml:space="preserve"> </w:t>
      </w:r>
      <w:r>
        <w:rPr>
          <w:lang w:val="en-AU"/>
        </w:rPr>
        <w:t>(TF</w:t>
      </w:r>
      <w:r w:rsidR="00934DE1">
        <w:rPr>
          <w:lang w:val="en-AU"/>
        </w:rPr>
        <w:t>A</w:t>
      </w:r>
      <w:r>
        <w:rPr>
          <w:lang w:val="en-AU"/>
        </w:rPr>
        <w:t>)</w:t>
      </w:r>
      <w:r w:rsidR="00943810">
        <w:rPr>
          <w:lang w:val="en-AU"/>
        </w:rPr>
        <w:t>, as defined in its Corporate Plan 202</w:t>
      </w:r>
      <w:r w:rsidR="00A57B57">
        <w:rPr>
          <w:lang w:val="en-AU"/>
        </w:rPr>
        <w:t>6-28</w:t>
      </w:r>
      <w:r w:rsidR="00943810">
        <w:rPr>
          <w:lang w:val="en-AU"/>
        </w:rPr>
        <w:t xml:space="preserve">, is </w:t>
      </w:r>
      <w:r w:rsidR="00943810">
        <w:t>t</w:t>
      </w:r>
      <w:r w:rsidR="00943810" w:rsidRPr="00943810">
        <w:t>o increase the contribution of Fisheries to socio-economic development and quality of life</w:t>
      </w:r>
      <w:r w:rsidR="00943810">
        <w:t>.</w:t>
      </w:r>
      <w:r w:rsidR="00943810" w:rsidRPr="00943810">
        <w:rPr>
          <w:lang w:val="en-AU"/>
        </w:rPr>
        <w:t xml:space="preserve"> </w:t>
      </w:r>
      <w:r>
        <w:rPr>
          <w:lang w:val="en-AU"/>
        </w:rPr>
        <w:t xml:space="preserve">The </w:t>
      </w:r>
      <w:r w:rsidR="00943810">
        <w:rPr>
          <w:lang w:val="en-AU"/>
        </w:rPr>
        <w:t>objective</w:t>
      </w:r>
      <w:r>
        <w:rPr>
          <w:lang w:val="en-AU"/>
        </w:rPr>
        <w:t xml:space="preserve"> of the TF</w:t>
      </w:r>
      <w:r w:rsidR="00934DE1">
        <w:rPr>
          <w:lang w:val="en-AU"/>
        </w:rPr>
        <w:t>A</w:t>
      </w:r>
      <w:r>
        <w:rPr>
          <w:lang w:val="en-AU"/>
        </w:rPr>
        <w:t xml:space="preserve"> Corporate Plan</w:t>
      </w:r>
      <w:r w:rsidRPr="00AC017C">
        <w:rPr>
          <w:lang w:val="en-AU"/>
        </w:rPr>
        <w:t xml:space="preserve"> relevant to</w:t>
      </w:r>
      <w:r>
        <w:rPr>
          <w:lang w:val="en-AU"/>
        </w:rPr>
        <w:t xml:space="preserve"> this consultancy is</w:t>
      </w:r>
      <w:r w:rsidRPr="00AC017C">
        <w:rPr>
          <w:lang w:val="en-AU"/>
        </w:rPr>
        <w:t>:</w:t>
      </w:r>
      <w:r w:rsidR="008828A6">
        <w:rPr>
          <w:lang w:val="en-AU"/>
        </w:rPr>
        <w:t xml:space="preserve"> </w:t>
      </w:r>
      <w:r w:rsidR="008828A6" w:rsidRPr="008828A6">
        <w:rPr>
          <w:b/>
          <w:bCs/>
          <w:lang w:val="en-AU"/>
        </w:rPr>
        <w:t>Objective</w:t>
      </w:r>
      <w:r w:rsidR="008828A6" w:rsidRPr="008828A6">
        <w:rPr>
          <w:rFonts w:ascii="Times New Roman" w:eastAsia="Times New Roman" w:hAnsi="Times New Roman" w:cs="Times New Roman"/>
          <w:b/>
          <w:bCs/>
          <w:sz w:val="24"/>
          <w:szCs w:val="24"/>
          <w:lang w:val="en-US"/>
        </w:rPr>
        <w:t xml:space="preserve"> </w:t>
      </w:r>
      <w:r w:rsidR="008828A6" w:rsidRPr="008828A6">
        <w:rPr>
          <w:b/>
          <w:bCs/>
          <w:lang w:val="en-US"/>
        </w:rPr>
        <w:t>6: Develop systems and processes, staff capacity and facilities of the Tuvalu Fisheries Authority</w:t>
      </w:r>
      <w:r w:rsidR="008828A6">
        <w:rPr>
          <w:b/>
          <w:bCs/>
          <w:lang w:val="en-US"/>
        </w:rPr>
        <w:t xml:space="preserve"> </w:t>
      </w:r>
      <w:r w:rsidR="008828A6">
        <w:rPr>
          <w:lang w:val="en-US"/>
        </w:rPr>
        <w:t>and the specific output is the upgrading of the fisheries slipway with a second set of rails and winch</w:t>
      </w:r>
      <w:r w:rsidR="00E222AC" w:rsidRPr="00E222AC">
        <w:rPr>
          <w:b/>
          <w:lang w:val="en-US"/>
        </w:rPr>
        <w:t>.</w:t>
      </w:r>
      <w:r w:rsidR="00D020C4">
        <w:rPr>
          <w:b/>
          <w:lang w:val="en-US"/>
        </w:rPr>
        <w:t xml:space="preserve"> </w:t>
      </w:r>
      <w:r w:rsidR="00D020C4">
        <w:rPr>
          <w:lang w:val="en-US"/>
        </w:rPr>
        <w:t>The Tuvalu Fisheries Support Programme Phase 3 (TFSP3), which is funded by New Zealand, is supporting the implementation of TF</w:t>
      </w:r>
      <w:r w:rsidR="008828A6">
        <w:rPr>
          <w:lang w:val="en-US"/>
        </w:rPr>
        <w:t>A</w:t>
      </w:r>
      <w:r w:rsidR="00D020C4">
        <w:rPr>
          <w:lang w:val="en-US"/>
        </w:rPr>
        <w:t xml:space="preserve">’s Corporate Plans, and is providing funding for this technical assistance. </w:t>
      </w:r>
    </w:p>
    <w:p w14:paraId="20A2CF3F" w14:textId="65CA6BA4" w:rsidR="00E06D87" w:rsidRDefault="008828A6" w:rsidP="00485571">
      <w:r>
        <w:t>TFA currently operates two research and operations vessels of 17 meters and 19 meters overall length and is currently acquiring two more – a high speed Patrol Boat (</w:t>
      </w:r>
      <w:r w:rsidR="000E261A">
        <w:t>14 m OAL) and an Exploratory Fishing Vessel (17 m OAL). Repair and maintenance of all four vessels must be carried out in Tuvalu, requiring a slipway with the capacity to handle them on a reliable basis.</w:t>
      </w:r>
      <w:r w:rsidR="00E06D87">
        <w:t xml:space="preserve"> Preliminary advice from an engineer indicates that the capacity of the slipway could be doubled using pre-fabricated reinforced concrete beams with rails attached and shipped to Tuvalu for installation</w:t>
      </w:r>
      <w:r w:rsidR="00420541">
        <w:t xml:space="preserve"> with ancillary equipment (electric winch and slipway trolley) shipped in and installed on site</w:t>
      </w:r>
      <w:r w:rsidR="00E06D87">
        <w:t xml:space="preserve">. </w:t>
      </w:r>
      <w:r w:rsidR="00376B81">
        <w:t>However,</w:t>
      </w:r>
      <w:r w:rsidR="007E4645">
        <w:t xml:space="preserve"> it will also be necessary to leave the central part of the slipway open for launching of other small boats from trailers, as TFA provides the only facility for this on Funafuti.</w:t>
      </w:r>
    </w:p>
    <w:p w14:paraId="12986B59" w14:textId="1E9E86E7" w:rsidR="00533284" w:rsidRDefault="00833BE6" w:rsidP="00485571">
      <w:pPr>
        <w:rPr>
          <w:lang w:val="en-US"/>
        </w:rPr>
      </w:pPr>
      <w:r>
        <w:t xml:space="preserve">A </w:t>
      </w:r>
      <w:r w:rsidRPr="00833BE6">
        <w:t>con</w:t>
      </w:r>
      <w:r w:rsidR="00D020C4">
        <w:t>sultant is now required to</w:t>
      </w:r>
      <w:r w:rsidR="00E06D87">
        <w:t xml:space="preserve"> confirm the feasibility of this approach, develop the concept into detailed designs, prepare costs estimates for the project and detailed specifications that can be used to tender for the work. If costs are likely to fall within the available budget, a second phase of the consultancy will involve assisting TFA to evaluate tenders and </w:t>
      </w:r>
      <w:r w:rsidR="00021310">
        <w:t>providing project management support through to completion and commissioning of the new slipway facilities.</w:t>
      </w:r>
    </w:p>
    <w:p w14:paraId="016DD26A" w14:textId="1E708762" w:rsidR="00F00B6E" w:rsidRPr="00F00B6E" w:rsidRDefault="00F00B6E" w:rsidP="00F00B6E">
      <w:pPr>
        <w:rPr>
          <w:b/>
          <w:lang w:val="en-NZ"/>
        </w:rPr>
      </w:pPr>
      <w:bookmarkStart w:id="3" w:name="_Toc245892970"/>
      <w:bookmarkStart w:id="4" w:name="_Toc251080137"/>
      <w:r w:rsidRPr="00F00B6E">
        <w:rPr>
          <w:b/>
          <w:lang w:val="en-NZ"/>
        </w:rPr>
        <w:t>Scope of Services</w:t>
      </w:r>
      <w:r w:rsidR="00F456BE">
        <w:rPr>
          <w:b/>
          <w:lang w:val="en-NZ"/>
        </w:rPr>
        <w:t xml:space="preserve"> (expected Outcomes)</w:t>
      </w:r>
    </w:p>
    <w:p w14:paraId="6D2DCC6D" w14:textId="2D5C3D83" w:rsidR="00F00B6E" w:rsidRDefault="00F00B6E" w:rsidP="00F00B6E">
      <w:pPr>
        <w:rPr>
          <w:bCs/>
          <w:lang w:val="en-AU"/>
        </w:rPr>
      </w:pPr>
      <w:r w:rsidRPr="00F00B6E">
        <w:rPr>
          <w:bCs/>
          <w:lang w:val="en-AU"/>
        </w:rPr>
        <w:t xml:space="preserve">The Consultant will </w:t>
      </w:r>
      <w:r w:rsidR="00F456BE">
        <w:rPr>
          <w:bCs/>
          <w:lang w:val="en-AU"/>
        </w:rPr>
        <w:t>prepare an assessment of the feasibility of upgrading the capacity of the Fisheries slipway by installing a second set of rails, winch and trolley, with particular attention to the cost of the project. A detailed set of specifications for the work will also be prepared, suitable for use in inviting tenders from construction companies to carry out the work</w:t>
      </w:r>
      <w:r w:rsidR="002337F3">
        <w:rPr>
          <w:bCs/>
          <w:lang w:val="en-AU"/>
        </w:rPr>
        <w:t>.</w:t>
      </w:r>
    </w:p>
    <w:p w14:paraId="7E0ECAC1" w14:textId="14C7E273" w:rsidR="002337F3" w:rsidRPr="00F00B6E" w:rsidRDefault="002337F3" w:rsidP="00F00B6E">
      <w:pPr>
        <w:rPr>
          <w:bCs/>
          <w:lang w:val="en-AU"/>
        </w:rPr>
      </w:pPr>
      <w:r>
        <w:rPr>
          <w:bCs/>
          <w:lang w:val="en-AU"/>
        </w:rPr>
        <w:t xml:space="preserve">Depending on the estimated cost of the project, the consultant may be engaged for a second phase to assist TFA in evaluating tenders for the work and overseeing the construction to ensure that it meets required standards. </w:t>
      </w:r>
    </w:p>
    <w:p w14:paraId="110859FA" w14:textId="77777777" w:rsidR="00F00B6E" w:rsidRPr="00F00B6E" w:rsidRDefault="00F00B6E" w:rsidP="00F00B6E">
      <w:pPr>
        <w:rPr>
          <w:b/>
          <w:lang w:val="en-AU"/>
        </w:rPr>
      </w:pPr>
      <w:r w:rsidRPr="00F00B6E">
        <w:rPr>
          <w:b/>
          <w:lang w:val="en-AU"/>
        </w:rPr>
        <w:t>Tasks to be undertaken</w:t>
      </w:r>
    </w:p>
    <w:p w14:paraId="37F33ED8" w14:textId="72C164B0" w:rsidR="00021310" w:rsidRDefault="000B4896" w:rsidP="00F00B6E">
      <w:pPr>
        <w:rPr>
          <w:bCs/>
          <w:lang w:val="en-AU"/>
        </w:rPr>
      </w:pPr>
      <w:r>
        <w:rPr>
          <w:bCs/>
          <w:lang w:val="en-AU"/>
        </w:rPr>
        <w:t xml:space="preserve">With the support of </w:t>
      </w:r>
      <w:r w:rsidR="002337F3">
        <w:rPr>
          <w:bCs/>
          <w:lang w:val="en-AU"/>
        </w:rPr>
        <w:t>the Project Manager and relevant TFA staff, the consultant will:</w:t>
      </w:r>
    </w:p>
    <w:p w14:paraId="623C3EBE" w14:textId="3576128F" w:rsidR="002337F3" w:rsidRPr="002337F3" w:rsidRDefault="002337F3" w:rsidP="00021310">
      <w:pPr>
        <w:pStyle w:val="ListParagraph"/>
        <w:numPr>
          <w:ilvl w:val="0"/>
          <w:numId w:val="20"/>
        </w:numPr>
        <w:rPr>
          <w:b/>
          <w:lang w:val="en-NZ"/>
        </w:rPr>
      </w:pPr>
      <w:r>
        <w:rPr>
          <w:bCs/>
          <w:lang w:val="en-NZ"/>
        </w:rPr>
        <w:t>Review the particulars and designs of the vessels operated by TFA (current and under construction) to establish the Authority’s slipway needs;</w:t>
      </w:r>
    </w:p>
    <w:p w14:paraId="7B3E0849" w14:textId="4DDAE97D" w:rsidR="00021310" w:rsidRPr="002337F3" w:rsidRDefault="002337F3" w:rsidP="00021310">
      <w:pPr>
        <w:pStyle w:val="ListParagraph"/>
        <w:numPr>
          <w:ilvl w:val="0"/>
          <w:numId w:val="20"/>
        </w:numPr>
        <w:rPr>
          <w:b/>
          <w:lang w:val="en-NZ"/>
        </w:rPr>
      </w:pPr>
      <w:r>
        <w:rPr>
          <w:bCs/>
          <w:lang w:val="en-AU"/>
        </w:rPr>
        <w:t>Review the initial designs for the slipway upgrade contained in the ‘concept design report’ prepared by ARUP and Partners for fisheries marine infrastructure in Tuvalu;</w:t>
      </w:r>
      <w:r w:rsidR="000B4896">
        <w:rPr>
          <w:bCs/>
          <w:lang w:val="en-AU"/>
        </w:rPr>
        <w:t xml:space="preserve"> </w:t>
      </w:r>
    </w:p>
    <w:p w14:paraId="20FBBA7D" w14:textId="514BD3CF" w:rsidR="002337F3" w:rsidRPr="002337F3" w:rsidRDefault="002337F3" w:rsidP="00021310">
      <w:pPr>
        <w:pStyle w:val="ListParagraph"/>
        <w:numPr>
          <w:ilvl w:val="0"/>
          <w:numId w:val="20"/>
        </w:numPr>
        <w:rPr>
          <w:b/>
          <w:lang w:val="en-NZ"/>
        </w:rPr>
      </w:pPr>
      <w:r>
        <w:rPr>
          <w:bCs/>
          <w:lang w:val="en-AU"/>
        </w:rPr>
        <w:t>Visit the site to inspect the current facilities, the state of the slipway, and the other boats that need to use the facility for launching from trailers;</w:t>
      </w:r>
    </w:p>
    <w:p w14:paraId="3C7E7BBE" w14:textId="7180EEA5" w:rsidR="002337F3" w:rsidRPr="007E4645" w:rsidRDefault="007E4645" w:rsidP="00021310">
      <w:pPr>
        <w:pStyle w:val="ListParagraph"/>
        <w:numPr>
          <w:ilvl w:val="0"/>
          <w:numId w:val="20"/>
        </w:numPr>
        <w:rPr>
          <w:b/>
          <w:lang w:val="en-NZ"/>
        </w:rPr>
      </w:pPr>
      <w:r>
        <w:rPr>
          <w:bCs/>
          <w:lang w:val="en-NZ"/>
        </w:rPr>
        <w:t>Prepare detailed designs and specifications for the slipway upgrade including the installation of a second set of rails, winch and cable, slipway trolley and other ancillary equipment that may be needed; the designs should be based around the high costs of mobilising and operating in Tuvalu and should use a ‘pre-fabricated’ solution as far as possible;</w:t>
      </w:r>
    </w:p>
    <w:p w14:paraId="0DAF8A6B" w14:textId="5E2A3394" w:rsidR="007E4645" w:rsidRPr="007E4645" w:rsidRDefault="007E4645" w:rsidP="00021310">
      <w:pPr>
        <w:pStyle w:val="ListParagraph"/>
        <w:numPr>
          <w:ilvl w:val="0"/>
          <w:numId w:val="20"/>
        </w:numPr>
        <w:rPr>
          <w:b/>
          <w:lang w:val="en-NZ"/>
        </w:rPr>
      </w:pPr>
      <w:r>
        <w:rPr>
          <w:bCs/>
          <w:lang w:val="en-NZ"/>
        </w:rPr>
        <w:lastRenderedPageBreak/>
        <w:t>Prepare detailed cost estimates for the project and identify companies in the region who have the competence to carry out the work – this may require contacting construction companies that are already working in Tuvalu and others that could mobilise from neighbouring countries and who have experience in small marine infrastructure projects of this nature</w:t>
      </w:r>
      <w:r w:rsidR="002A707E">
        <w:rPr>
          <w:bCs/>
          <w:lang w:val="en-NZ"/>
        </w:rPr>
        <w:t>.</w:t>
      </w:r>
    </w:p>
    <w:p w14:paraId="1FC186A6" w14:textId="4A5D6023" w:rsidR="00F00B6E" w:rsidRPr="00021310" w:rsidRDefault="00F00B6E" w:rsidP="00021310">
      <w:pPr>
        <w:rPr>
          <w:b/>
          <w:lang w:val="en-NZ"/>
        </w:rPr>
      </w:pPr>
      <w:r w:rsidRPr="00021310">
        <w:rPr>
          <w:b/>
          <w:lang w:val="en-NZ"/>
        </w:rPr>
        <w:t xml:space="preserve">Reports: </w:t>
      </w:r>
    </w:p>
    <w:p w14:paraId="29F965AF" w14:textId="6A394F02" w:rsidR="007E4645" w:rsidRDefault="007E4645" w:rsidP="007E4645">
      <w:pPr>
        <w:rPr>
          <w:bCs/>
          <w:lang w:val="en-NZ"/>
        </w:rPr>
      </w:pPr>
      <w:r>
        <w:rPr>
          <w:bCs/>
          <w:lang w:val="en-NZ"/>
        </w:rPr>
        <w:t>Reports required as project outputs are</w:t>
      </w:r>
      <w:r w:rsidR="00FB2B57">
        <w:rPr>
          <w:bCs/>
          <w:lang w:val="en-NZ"/>
        </w:rPr>
        <w:t>:</w:t>
      </w:r>
      <w:r w:rsidRPr="007E4645">
        <w:rPr>
          <w:bCs/>
          <w:lang w:val="en-NZ"/>
        </w:rPr>
        <w:t xml:space="preserve"> </w:t>
      </w:r>
    </w:p>
    <w:p w14:paraId="5704DA04" w14:textId="77777777" w:rsidR="00FB2B57" w:rsidRDefault="007E4645" w:rsidP="007E4645">
      <w:pPr>
        <w:rPr>
          <w:bCs/>
          <w:lang w:val="en-NZ"/>
        </w:rPr>
      </w:pPr>
      <w:r w:rsidRPr="007E4645">
        <w:rPr>
          <w:bCs/>
          <w:lang w:val="en-NZ"/>
        </w:rPr>
        <w:t>(a) a general report on the feasibility of the project with reference to the current budget</w:t>
      </w:r>
      <w:r w:rsidR="00FB2B57">
        <w:rPr>
          <w:bCs/>
          <w:lang w:val="en-NZ"/>
        </w:rPr>
        <w:t>;</w:t>
      </w:r>
      <w:r w:rsidRPr="007E4645">
        <w:rPr>
          <w:bCs/>
          <w:lang w:val="en-NZ"/>
        </w:rPr>
        <w:t xml:space="preserve"> and </w:t>
      </w:r>
    </w:p>
    <w:p w14:paraId="307F67B7" w14:textId="0DD8F392" w:rsidR="007E4645" w:rsidRPr="007E4645" w:rsidRDefault="007E4645" w:rsidP="007E4645">
      <w:pPr>
        <w:rPr>
          <w:b/>
          <w:lang w:val="en-NZ"/>
        </w:rPr>
      </w:pPr>
      <w:r w:rsidRPr="007E4645">
        <w:rPr>
          <w:bCs/>
          <w:lang w:val="en-NZ"/>
        </w:rPr>
        <w:t>(b) detailed specifications that can be used when tendering for a contractor.</w:t>
      </w:r>
    </w:p>
    <w:p w14:paraId="7E23CCA7" w14:textId="77777777" w:rsidR="00F00B6E" w:rsidRPr="00F00B6E" w:rsidRDefault="00F00B6E" w:rsidP="00F00B6E">
      <w:pPr>
        <w:rPr>
          <w:b/>
          <w:lang w:val="en-NZ"/>
        </w:rPr>
      </w:pPr>
      <w:bookmarkStart w:id="5" w:name="_Toc299353420"/>
      <w:r w:rsidRPr="00F00B6E">
        <w:rPr>
          <w:b/>
          <w:lang w:val="en-NZ"/>
        </w:rPr>
        <w:t>Performance Standards</w:t>
      </w:r>
      <w:bookmarkEnd w:id="5"/>
    </w:p>
    <w:p w14:paraId="3E6F0E0A" w14:textId="77777777" w:rsidR="00F00B6E" w:rsidRPr="00F00B6E" w:rsidRDefault="00F00B6E" w:rsidP="00F00B6E">
      <w:pPr>
        <w:rPr>
          <w:lang w:val="en-AU"/>
        </w:rPr>
      </w:pPr>
      <w:r w:rsidRPr="00F00B6E">
        <w:rPr>
          <w:lang w:val="en-NZ"/>
        </w:rPr>
        <w:t xml:space="preserve">The Consultant will deliver the Services </w:t>
      </w:r>
      <w:r w:rsidRPr="00F00B6E">
        <w:rPr>
          <w:lang w:val="en-AU"/>
        </w:rPr>
        <w:t xml:space="preserve">to the professional standards of a senior technical advisor and maintain integrity, objectivity and political neutrality during the assignment. In carrying out his/her duties, the Consultant will be required to: </w:t>
      </w:r>
    </w:p>
    <w:p w14:paraId="457A7AB6" w14:textId="77777777" w:rsidR="00F00B6E" w:rsidRPr="00F00B6E" w:rsidRDefault="00F00B6E" w:rsidP="003A1181">
      <w:pPr>
        <w:numPr>
          <w:ilvl w:val="0"/>
          <w:numId w:val="18"/>
        </w:numPr>
        <w:spacing w:after="0"/>
        <w:ind w:left="714" w:hanging="357"/>
        <w:rPr>
          <w:lang w:val="en-AU"/>
        </w:rPr>
      </w:pPr>
      <w:r w:rsidRPr="00F00B6E">
        <w:rPr>
          <w:lang w:val="en-AU"/>
        </w:rPr>
        <w:t>Work independently under broad or limited supervision</w:t>
      </w:r>
    </w:p>
    <w:p w14:paraId="06C2733C" w14:textId="77777777" w:rsidR="00F00B6E" w:rsidRPr="00F00B6E" w:rsidRDefault="00F00B6E" w:rsidP="003A1181">
      <w:pPr>
        <w:numPr>
          <w:ilvl w:val="0"/>
          <w:numId w:val="18"/>
        </w:numPr>
        <w:spacing w:after="0"/>
        <w:ind w:left="714" w:hanging="357"/>
        <w:rPr>
          <w:lang w:val="en-AU"/>
        </w:rPr>
      </w:pPr>
      <w:r w:rsidRPr="00F00B6E">
        <w:rPr>
          <w:lang w:val="en-AU"/>
        </w:rPr>
        <w:t xml:space="preserve">Recognise priorities appropriately, demonstrating an understanding of the urgency of tasks and their impact on the TFA and other stakeholders </w:t>
      </w:r>
    </w:p>
    <w:p w14:paraId="6CCB737A" w14:textId="77777777" w:rsidR="00F00B6E" w:rsidRPr="00F00B6E" w:rsidRDefault="00F00B6E" w:rsidP="003A1181">
      <w:pPr>
        <w:numPr>
          <w:ilvl w:val="0"/>
          <w:numId w:val="18"/>
        </w:numPr>
        <w:spacing w:after="0"/>
        <w:ind w:left="714" w:hanging="357"/>
        <w:rPr>
          <w:lang w:val="en-AU"/>
        </w:rPr>
      </w:pPr>
      <w:r w:rsidRPr="00F00B6E">
        <w:rPr>
          <w:lang w:val="en-AU"/>
        </w:rPr>
        <w:t>Plan effectively, anticipating issues, taking the initiative to address them, and developing innovative approaches to their resolution</w:t>
      </w:r>
    </w:p>
    <w:p w14:paraId="5419EF61" w14:textId="77777777" w:rsidR="00F00B6E" w:rsidRPr="00F00B6E" w:rsidRDefault="00F00B6E" w:rsidP="003A1181">
      <w:pPr>
        <w:numPr>
          <w:ilvl w:val="0"/>
          <w:numId w:val="18"/>
        </w:numPr>
        <w:spacing w:after="0"/>
        <w:ind w:left="714" w:hanging="357"/>
        <w:rPr>
          <w:lang w:val="en-AU"/>
        </w:rPr>
      </w:pPr>
      <w:r w:rsidRPr="00F00B6E">
        <w:rPr>
          <w:lang w:val="en-AU"/>
        </w:rPr>
        <w:t>Demonstrate a sense of timeliness and responsibility in completing tasks</w:t>
      </w:r>
    </w:p>
    <w:p w14:paraId="020130FC" w14:textId="4566828A" w:rsidR="00F00B6E" w:rsidRPr="00F00B6E" w:rsidRDefault="00F00B6E" w:rsidP="003A1181">
      <w:pPr>
        <w:numPr>
          <w:ilvl w:val="0"/>
          <w:numId w:val="18"/>
        </w:numPr>
        <w:spacing w:after="0"/>
        <w:ind w:left="714" w:hanging="357"/>
        <w:rPr>
          <w:lang w:val="en-AU"/>
        </w:rPr>
      </w:pPr>
      <w:r w:rsidRPr="00F00B6E">
        <w:rPr>
          <w:lang w:val="en-AU"/>
        </w:rPr>
        <w:t>Display a team-based approach to work, build capacity and share relevant information with counterparts</w:t>
      </w:r>
    </w:p>
    <w:p w14:paraId="02C0F7BC" w14:textId="77777777" w:rsidR="00F00B6E" w:rsidRPr="003A1181" w:rsidRDefault="00F00B6E" w:rsidP="003A1181">
      <w:pPr>
        <w:numPr>
          <w:ilvl w:val="0"/>
          <w:numId w:val="18"/>
        </w:numPr>
        <w:spacing w:after="0"/>
        <w:ind w:left="714" w:hanging="357"/>
      </w:pPr>
      <w:r w:rsidRPr="00F00B6E">
        <w:rPr>
          <w:lang w:val="en-AU"/>
        </w:rPr>
        <w:t>Maintain a high level of respect for the culture and diversity of each client and co-worker, and treat each person as an individual.</w:t>
      </w:r>
      <w:bookmarkEnd w:id="3"/>
      <w:bookmarkEnd w:id="4"/>
    </w:p>
    <w:p w14:paraId="68FD5CD5" w14:textId="77777777" w:rsidR="003A1181" w:rsidRPr="00F00B6E" w:rsidRDefault="003A1181" w:rsidP="003A1181">
      <w:pPr>
        <w:spacing w:after="0"/>
        <w:ind w:left="714"/>
      </w:pPr>
    </w:p>
    <w:p w14:paraId="3431ECB6" w14:textId="5737ED66" w:rsidR="00583C5D" w:rsidRDefault="00583C5D" w:rsidP="00583C5D">
      <w:pPr>
        <w:spacing w:after="0"/>
        <w:rPr>
          <w:b/>
          <w:lang w:val="en-US"/>
        </w:rPr>
      </w:pPr>
      <w:r w:rsidRPr="00583C5D">
        <w:rPr>
          <w:b/>
          <w:lang w:val="en-US"/>
        </w:rPr>
        <w:t>Requirements (qualifications and experience)</w:t>
      </w:r>
      <w:r>
        <w:rPr>
          <w:b/>
          <w:lang w:val="en-US"/>
        </w:rPr>
        <w:t>:</w:t>
      </w:r>
    </w:p>
    <w:p w14:paraId="7A52D596" w14:textId="77777777" w:rsidR="00583C5D" w:rsidRPr="00583C5D" w:rsidRDefault="00583C5D" w:rsidP="00583C5D">
      <w:pPr>
        <w:spacing w:after="0"/>
        <w:rPr>
          <w:b/>
          <w:lang w:val="en-US"/>
        </w:rPr>
      </w:pPr>
    </w:p>
    <w:p w14:paraId="197DB4DB" w14:textId="77777777" w:rsidR="003E4DA4" w:rsidRDefault="003E4DA4" w:rsidP="003E4DA4">
      <w:pPr>
        <w:spacing w:after="0"/>
        <w:rPr>
          <w:lang w:val="en-US"/>
        </w:rPr>
      </w:pPr>
      <w:r>
        <w:rPr>
          <w:lang w:val="en-US"/>
        </w:rPr>
        <w:t>Proposals will be assessed against the following criteria by the senior management committee of the TFA:</w:t>
      </w:r>
    </w:p>
    <w:p w14:paraId="416617BC" w14:textId="77777777" w:rsidR="00112338" w:rsidRDefault="00112338" w:rsidP="00112338">
      <w:pPr>
        <w:pStyle w:val="ListParagraph"/>
        <w:numPr>
          <w:ilvl w:val="0"/>
          <w:numId w:val="23"/>
        </w:numPr>
        <w:spacing w:after="120"/>
        <w:rPr>
          <w:lang w:val="en-US"/>
        </w:rPr>
      </w:pPr>
      <w:r>
        <w:rPr>
          <w:lang w:val="en-US"/>
        </w:rPr>
        <w:t>A degree in civil or structural engineering and membership of a recognized professional body;</w:t>
      </w:r>
    </w:p>
    <w:p w14:paraId="04A95407" w14:textId="4FBE4174" w:rsidR="00112338" w:rsidRDefault="00F8535C" w:rsidP="00112338">
      <w:pPr>
        <w:pStyle w:val="ListParagraph"/>
        <w:numPr>
          <w:ilvl w:val="0"/>
          <w:numId w:val="23"/>
        </w:numPr>
        <w:spacing w:after="120"/>
        <w:rPr>
          <w:lang w:val="en-US"/>
        </w:rPr>
      </w:pPr>
      <w:r>
        <w:rPr>
          <w:lang w:val="en-US"/>
        </w:rPr>
        <w:t>Firsthand</w:t>
      </w:r>
      <w:r w:rsidR="00112338">
        <w:rPr>
          <w:lang w:val="en-US"/>
        </w:rPr>
        <w:t xml:space="preserve"> experience of the detailed design and preparing specifications for marine infrastructure including slipways for small vessel repair and maintenance;</w:t>
      </w:r>
    </w:p>
    <w:p w14:paraId="6F094404" w14:textId="77777777" w:rsidR="00112338" w:rsidRDefault="00112338" w:rsidP="00112338">
      <w:pPr>
        <w:pStyle w:val="ListParagraph"/>
        <w:numPr>
          <w:ilvl w:val="0"/>
          <w:numId w:val="23"/>
        </w:numPr>
        <w:spacing w:after="120"/>
        <w:rPr>
          <w:lang w:val="en-US"/>
        </w:rPr>
      </w:pPr>
      <w:r>
        <w:rPr>
          <w:lang w:val="en-US"/>
        </w:rPr>
        <w:t xml:space="preserve">Experience of supervising small marine infrastructure construction contracts as the consulting engineer; </w:t>
      </w:r>
    </w:p>
    <w:p w14:paraId="5183457D" w14:textId="77777777" w:rsidR="00112338" w:rsidRDefault="00112338" w:rsidP="00112338">
      <w:pPr>
        <w:pStyle w:val="ListParagraph"/>
        <w:numPr>
          <w:ilvl w:val="0"/>
          <w:numId w:val="23"/>
        </w:numPr>
        <w:spacing w:after="120"/>
        <w:rPr>
          <w:lang w:val="en-US"/>
        </w:rPr>
      </w:pPr>
      <w:r>
        <w:rPr>
          <w:lang w:val="en-US"/>
        </w:rPr>
        <w:t>Experience of working in small island developing states in the Pacific and a knowledge of competent contractors working in the region;</w:t>
      </w:r>
    </w:p>
    <w:p w14:paraId="3AE54E4D" w14:textId="5443FE03" w:rsidR="00112338" w:rsidRPr="00112338" w:rsidRDefault="00112338" w:rsidP="00112338">
      <w:pPr>
        <w:pStyle w:val="ListParagraph"/>
        <w:numPr>
          <w:ilvl w:val="0"/>
          <w:numId w:val="23"/>
        </w:numPr>
        <w:spacing w:after="120"/>
        <w:rPr>
          <w:lang w:val="en-US"/>
        </w:rPr>
      </w:pPr>
      <w:r>
        <w:rPr>
          <w:lang w:val="en-US"/>
        </w:rPr>
        <w:t>Value for money.</w:t>
      </w:r>
    </w:p>
    <w:p w14:paraId="516E872B" w14:textId="7763634C" w:rsidR="00CC1051" w:rsidRPr="00CC1051" w:rsidRDefault="00CC1051" w:rsidP="00CC1051">
      <w:pPr>
        <w:spacing w:after="120"/>
        <w:rPr>
          <w:lang w:val="en-US"/>
        </w:rPr>
      </w:pPr>
      <w:r>
        <w:rPr>
          <w:lang w:val="en-US"/>
        </w:rPr>
        <w:t>Applicants</w:t>
      </w:r>
      <w:r w:rsidRPr="00CC1051">
        <w:rPr>
          <w:lang w:val="en-US"/>
        </w:rPr>
        <w:t xml:space="preserve"> should submit the following information in support of their proposal:</w:t>
      </w:r>
    </w:p>
    <w:p w14:paraId="6C7D7058" w14:textId="36341ADE" w:rsidR="00D020C4" w:rsidRDefault="00D020C4" w:rsidP="00D020C4">
      <w:pPr>
        <w:pStyle w:val="ListParagraph"/>
        <w:numPr>
          <w:ilvl w:val="0"/>
          <w:numId w:val="15"/>
        </w:numPr>
        <w:rPr>
          <w:lang w:val="en-US"/>
        </w:rPr>
      </w:pPr>
      <w:r>
        <w:rPr>
          <w:lang w:val="en-US"/>
        </w:rPr>
        <w:t xml:space="preserve">Confirmation of their availability to provide inputs of </w:t>
      </w:r>
      <w:r w:rsidR="003E4DA4">
        <w:rPr>
          <w:lang w:val="en-US"/>
        </w:rPr>
        <w:t>2</w:t>
      </w:r>
      <w:r w:rsidR="00FB2B57">
        <w:rPr>
          <w:lang w:val="en-US"/>
        </w:rPr>
        <w:t>5</w:t>
      </w:r>
      <w:r w:rsidR="003E4DA4">
        <w:rPr>
          <w:lang w:val="en-US"/>
        </w:rPr>
        <w:t xml:space="preserve"> days </w:t>
      </w:r>
      <w:r w:rsidR="00FB2B57">
        <w:rPr>
          <w:lang w:val="en-US"/>
        </w:rPr>
        <w:t>including a site visit to Tuvalu in the period October-December 2026</w:t>
      </w:r>
      <w:r>
        <w:rPr>
          <w:lang w:val="en-US"/>
        </w:rPr>
        <w:t>;</w:t>
      </w:r>
    </w:p>
    <w:p w14:paraId="234BD1A3" w14:textId="77777777" w:rsidR="00D020C4" w:rsidRDefault="00D020C4" w:rsidP="00D020C4">
      <w:pPr>
        <w:pStyle w:val="ListParagraph"/>
        <w:numPr>
          <w:ilvl w:val="0"/>
          <w:numId w:val="15"/>
        </w:numPr>
        <w:rPr>
          <w:lang w:val="en-US"/>
        </w:rPr>
      </w:pPr>
      <w:r>
        <w:rPr>
          <w:lang w:val="en-US"/>
        </w:rPr>
        <w:t>A brief proposal addressing each of the requirements listed above;</w:t>
      </w:r>
    </w:p>
    <w:p w14:paraId="2EB622D2" w14:textId="77777777" w:rsidR="00D020C4" w:rsidRDefault="00D020C4" w:rsidP="00D020C4">
      <w:pPr>
        <w:pStyle w:val="ListParagraph"/>
        <w:numPr>
          <w:ilvl w:val="0"/>
          <w:numId w:val="15"/>
        </w:numPr>
        <w:rPr>
          <w:lang w:val="en-US"/>
        </w:rPr>
      </w:pPr>
      <w:r>
        <w:rPr>
          <w:lang w:val="en-US"/>
        </w:rPr>
        <w:t>Contact details for two referees;</w:t>
      </w:r>
    </w:p>
    <w:p w14:paraId="1C62AC81" w14:textId="0EBBF650" w:rsidR="00D020C4" w:rsidRDefault="00D020C4" w:rsidP="00D020C4">
      <w:pPr>
        <w:pStyle w:val="ListParagraph"/>
        <w:numPr>
          <w:ilvl w:val="0"/>
          <w:numId w:val="15"/>
        </w:numPr>
        <w:spacing w:after="120"/>
        <w:rPr>
          <w:lang w:val="en-US"/>
        </w:rPr>
      </w:pPr>
      <w:r>
        <w:rPr>
          <w:lang w:val="en-US"/>
        </w:rPr>
        <w:t>A cost estimate providing fees (daily rate and total, quoted gross before deduction of 15% withholding tax) and costs for travel to Tuvalu.</w:t>
      </w:r>
    </w:p>
    <w:p w14:paraId="44909D70" w14:textId="77777777" w:rsidR="00951F47" w:rsidRDefault="00951F47" w:rsidP="002070C9">
      <w:pPr>
        <w:spacing w:after="0"/>
        <w:rPr>
          <w:b/>
          <w:lang w:val="en-US"/>
        </w:rPr>
      </w:pPr>
    </w:p>
    <w:p w14:paraId="179329A6" w14:textId="77777777" w:rsidR="00951F47" w:rsidRDefault="00951F47" w:rsidP="002070C9">
      <w:pPr>
        <w:spacing w:after="0"/>
        <w:rPr>
          <w:b/>
          <w:lang w:val="en-US"/>
        </w:rPr>
      </w:pPr>
    </w:p>
    <w:p w14:paraId="4EE080FE" w14:textId="7AF4ACB9" w:rsidR="002070C9" w:rsidRDefault="002070C9" w:rsidP="002070C9">
      <w:pPr>
        <w:spacing w:after="0"/>
        <w:rPr>
          <w:b/>
          <w:lang w:val="en-US"/>
        </w:rPr>
      </w:pPr>
      <w:r w:rsidRPr="002070C9">
        <w:rPr>
          <w:b/>
          <w:lang w:val="en-US"/>
        </w:rPr>
        <w:t>Timing and delivery</w:t>
      </w:r>
      <w:r>
        <w:rPr>
          <w:b/>
          <w:lang w:val="en-US"/>
        </w:rPr>
        <w:t>:</w:t>
      </w:r>
    </w:p>
    <w:p w14:paraId="1720900A" w14:textId="189B44D3" w:rsidR="00FB2B57" w:rsidRDefault="002070C9" w:rsidP="0041697B">
      <w:pPr>
        <w:rPr>
          <w:lang w:val="en-US"/>
        </w:rPr>
      </w:pPr>
      <w:r w:rsidRPr="002070C9">
        <w:rPr>
          <w:lang w:val="en-US"/>
        </w:rPr>
        <w:t xml:space="preserve">It is expected that </w:t>
      </w:r>
      <w:r w:rsidR="003549F7">
        <w:rPr>
          <w:lang w:val="en-US"/>
        </w:rPr>
        <w:t xml:space="preserve">an </w:t>
      </w:r>
      <w:r w:rsidRPr="002070C9">
        <w:rPr>
          <w:lang w:val="en-US"/>
        </w:rPr>
        <w:t xml:space="preserve">input of </w:t>
      </w:r>
      <w:r w:rsidR="00534B0F">
        <w:rPr>
          <w:lang w:val="en-US"/>
        </w:rPr>
        <w:t xml:space="preserve">around </w:t>
      </w:r>
      <w:r w:rsidR="003E4DA4">
        <w:rPr>
          <w:lang w:val="en-US"/>
        </w:rPr>
        <w:t>2</w:t>
      </w:r>
      <w:r w:rsidR="00FB2B57">
        <w:rPr>
          <w:lang w:val="en-US"/>
        </w:rPr>
        <w:t>5</w:t>
      </w:r>
      <w:r w:rsidR="00534B0F">
        <w:rPr>
          <w:lang w:val="en-US"/>
        </w:rPr>
        <w:t xml:space="preserve"> </w:t>
      </w:r>
      <w:r w:rsidRPr="002070C9">
        <w:rPr>
          <w:lang w:val="en-US"/>
        </w:rPr>
        <w:t xml:space="preserve">working days will be </w:t>
      </w:r>
      <w:r w:rsidR="005103DA">
        <w:rPr>
          <w:lang w:val="en-US"/>
        </w:rPr>
        <w:t>provided</w:t>
      </w:r>
      <w:r w:rsidR="00FB2B57">
        <w:rPr>
          <w:lang w:val="en-US"/>
        </w:rPr>
        <w:t xml:space="preserve"> in the first instance, with reporting completed by the end of December. Further inputs may be required over the next two years if the project proceeds to tendering and construction. </w:t>
      </w:r>
    </w:p>
    <w:p w14:paraId="07B54B13" w14:textId="1C522D52" w:rsidR="0041697B" w:rsidRDefault="00FB2B57" w:rsidP="0041697B">
      <w:pPr>
        <w:rPr>
          <w:b/>
          <w:lang w:val="en-US"/>
        </w:rPr>
      </w:pPr>
      <w:r w:rsidRPr="00FB2B57">
        <w:rPr>
          <w:b/>
          <w:bCs/>
          <w:lang w:val="en-US"/>
        </w:rPr>
        <w:t>Pay</w:t>
      </w:r>
      <w:r w:rsidR="0041697B">
        <w:rPr>
          <w:b/>
          <w:lang w:val="en-US"/>
        </w:rPr>
        <w:t>ment schedule:</w:t>
      </w:r>
    </w:p>
    <w:p w14:paraId="510DD258" w14:textId="238B1B8C" w:rsidR="0041697B" w:rsidRDefault="0041697B" w:rsidP="0041697B">
      <w:pPr>
        <w:rPr>
          <w:lang w:val="en-US"/>
        </w:rPr>
      </w:pPr>
      <w:r>
        <w:rPr>
          <w:lang w:val="en-US"/>
        </w:rPr>
        <w:t xml:space="preserve">The proposed payment schedule </w:t>
      </w:r>
      <w:r w:rsidR="005103DA">
        <w:rPr>
          <w:lang w:val="en-US"/>
        </w:rPr>
        <w:t xml:space="preserve">is </w:t>
      </w:r>
      <w:r w:rsidR="003E4DA4">
        <w:rPr>
          <w:lang w:val="en-US"/>
        </w:rPr>
        <w:t>as follows:</w:t>
      </w:r>
    </w:p>
    <w:p w14:paraId="00D3F8A5" w14:textId="215971F0" w:rsidR="003A1181" w:rsidRPr="003A1181" w:rsidRDefault="003A1181" w:rsidP="003A1181">
      <w:pPr>
        <w:numPr>
          <w:ilvl w:val="0"/>
          <w:numId w:val="21"/>
        </w:numPr>
      </w:pPr>
      <w:r w:rsidRPr="003A1181">
        <w:rPr>
          <w:b/>
          <w:bCs/>
        </w:rPr>
        <w:t>Advance Payment on signature of contract</w:t>
      </w:r>
      <w:r w:rsidRPr="003A1181">
        <w:rPr>
          <w:bCs/>
        </w:rPr>
        <w:t>:</w:t>
      </w:r>
      <w:r w:rsidRPr="003A1181">
        <w:t xml:space="preserve">  Reimbursement of return airfare to Tuvalu from </w:t>
      </w:r>
      <w:r>
        <w:t xml:space="preserve">the consultant’s home base to Funafuti, Tuvalu and the cost of any </w:t>
      </w:r>
      <w:r w:rsidR="00F8535C">
        <w:t>night stops</w:t>
      </w:r>
      <w:r>
        <w:t xml:space="preserve"> in transit</w:t>
      </w:r>
    </w:p>
    <w:p w14:paraId="3118DAAD" w14:textId="64A40A70" w:rsidR="003A1181" w:rsidRPr="003A1181" w:rsidRDefault="003A1181" w:rsidP="003A1181">
      <w:pPr>
        <w:numPr>
          <w:ilvl w:val="0"/>
          <w:numId w:val="21"/>
        </w:numPr>
      </w:pPr>
      <w:r w:rsidRPr="003A1181">
        <w:rPr>
          <w:b/>
          <w:bCs/>
        </w:rPr>
        <w:t xml:space="preserve">On arrival in Tuvalu: </w:t>
      </w:r>
      <w:r w:rsidRPr="003A1181">
        <w:t xml:space="preserve">Per diem payment for </w:t>
      </w:r>
      <w:r w:rsidR="00FB2B57">
        <w:t>an agreed number of</w:t>
      </w:r>
      <w:r w:rsidRPr="003A1181">
        <w:t xml:space="preserve"> nights @$250 in cash </w:t>
      </w:r>
      <w:r>
        <w:t>(there are no credit card facilities in Tuvalu)</w:t>
      </w:r>
    </w:p>
    <w:p w14:paraId="4441932E" w14:textId="32E6DD80" w:rsidR="003A1181" w:rsidRDefault="003A1181" w:rsidP="003A1181">
      <w:pPr>
        <w:numPr>
          <w:ilvl w:val="0"/>
          <w:numId w:val="21"/>
        </w:numPr>
        <w:rPr>
          <w:bCs/>
        </w:rPr>
      </w:pPr>
      <w:r w:rsidRPr="003A1181">
        <w:rPr>
          <w:b/>
          <w:bCs/>
        </w:rPr>
        <w:t xml:space="preserve">On completion of </w:t>
      </w:r>
      <w:r w:rsidR="00FB2B57">
        <w:rPr>
          <w:b/>
          <w:bCs/>
        </w:rPr>
        <w:t>field visit</w:t>
      </w:r>
      <w:r w:rsidRPr="003A1181">
        <w:rPr>
          <w:bCs/>
        </w:rPr>
        <w:t xml:space="preserve">: Payment of </w:t>
      </w:r>
      <w:r w:rsidR="00FB2B57">
        <w:rPr>
          <w:bCs/>
        </w:rPr>
        <w:t xml:space="preserve">40% </w:t>
      </w:r>
      <w:r w:rsidRPr="003A1181">
        <w:rPr>
          <w:bCs/>
        </w:rPr>
        <w:t xml:space="preserve">fees </w:t>
      </w:r>
      <w:r>
        <w:rPr>
          <w:bCs/>
        </w:rPr>
        <w:t>for the assignment</w:t>
      </w:r>
    </w:p>
    <w:p w14:paraId="036D3BDE" w14:textId="4C2379A0" w:rsidR="00FB2B57" w:rsidRPr="003A1181" w:rsidRDefault="00FB2B57" w:rsidP="003A1181">
      <w:pPr>
        <w:numPr>
          <w:ilvl w:val="0"/>
          <w:numId w:val="21"/>
        </w:numPr>
        <w:rPr>
          <w:bCs/>
        </w:rPr>
      </w:pPr>
      <w:r>
        <w:rPr>
          <w:b/>
          <w:bCs/>
        </w:rPr>
        <w:t>On acceptance of reports</w:t>
      </w:r>
      <w:r w:rsidRPr="00FB2B57">
        <w:rPr>
          <w:bCs/>
        </w:rPr>
        <w:t>:</w:t>
      </w:r>
      <w:r>
        <w:rPr>
          <w:bCs/>
        </w:rPr>
        <w:t xml:space="preserve"> Payment of the remaining 60% of fees.</w:t>
      </w:r>
    </w:p>
    <w:p w14:paraId="76799D34" w14:textId="3EB8D6DA" w:rsidR="0041697B" w:rsidRPr="0041697B" w:rsidRDefault="0041697B" w:rsidP="0041697B">
      <w:pPr>
        <w:rPr>
          <w:lang w:val="en-US"/>
        </w:rPr>
      </w:pPr>
      <w:r>
        <w:rPr>
          <w:lang w:val="en-US"/>
        </w:rPr>
        <w:t>The consultant may propose an alternative payment schedule in their quotation if this is not acceptable. Note that consultants’ fees are subject to 15% withholding tax in Tuvalu, which TF</w:t>
      </w:r>
      <w:r w:rsidR="00940A01">
        <w:rPr>
          <w:lang w:val="en-US"/>
        </w:rPr>
        <w:t>SP3</w:t>
      </w:r>
      <w:r>
        <w:rPr>
          <w:lang w:val="en-US"/>
        </w:rPr>
        <w:t xml:space="preserve"> will deduct before payment. Bidders should therefore quote their fee rate and total fee on a gross basis before withholding tax.</w:t>
      </w:r>
    </w:p>
    <w:sectPr w:rsidR="0041697B" w:rsidRPr="0041697B" w:rsidSect="009E4E19">
      <w:pgSz w:w="11906" w:h="16838"/>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D8"/>
    <w:multiLevelType w:val="hybridMultilevel"/>
    <w:tmpl w:val="E7F2D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27D0A"/>
    <w:multiLevelType w:val="hybridMultilevel"/>
    <w:tmpl w:val="7304C2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9B3061"/>
    <w:multiLevelType w:val="hybridMultilevel"/>
    <w:tmpl w:val="442223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3E499D"/>
    <w:multiLevelType w:val="hybridMultilevel"/>
    <w:tmpl w:val="9B8605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9F55DB"/>
    <w:multiLevelType w:val="hybridMultilevel"/>
    <w:tmpl w:val="E50C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A157F"/>
    <w:multiLevelType w:val="hybridMultilevel"/>
    <w:tmpl w:val="BCF0B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D665F"/>
    <w:multiLevelType w:val="hybridMultilevel"/>
    <w:tmpl w:val="0060D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97D33"/>
    <w:multiLevelType w:val="hybridMultilevel"/>
    <w:tmpl w:val="BBF09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2140FE"/>
    <w:multiLevelType w:val="hybridMultilevel"/>
    <w:tmpl w:val="49C47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7F0B44"/>
    <w:multiLevelType w:val="hybridMultilevel"/>
    <w:tmpl w:val="40CAEF68"/>
    <w:lvl w:ilvl="0" w:tplc="DF9ACC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7A1901"/>
    <w:multiLevelType w:val="hybridMultilevel"/>
    <w:tmpl w:val="56FC5C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7163B0"/>
    <w:multiLevelType w:val="hybridMultilevel"/>
    <w:tmpl w:val="5B402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53CDF"/>
    <w:multiLevelType w:val="hybridMultilevel"/>
    <w:tmpl w:val="DC7C1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921774"/>
    <w:multiLevelType w:val="hybridMultilevel"/>
    <w:tmpl w:val="BDD66A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474937"/>
    <w:multiLevelType w:val="hybridMultilevel"/>
    <w:tmpl w:val="16B8F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22F51"/>
    <w:multiLevelType w:val="hybridMultilevel"/>
    <w:tmpl w:val="F184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4510E4"/>
    <w:multiLevelType w:val="hybridMultilevel"/>
    <w:tmpl w:val="38C406D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97662D"/>
    <w:multiLevelType w:val="multilevel"/>
    <w:tmpl w:val="6397662D"/>
    <w:lvl w:ilvl="0">
      <w:start w:val="1"/>
      <w:numFmt w:val="lowerLetter"/>
      <w:lvlText w:val="(%1)"/>
      <w:lvlJc w:val="left"/>
      <w:pPr>
        <w:ind w:left="720" w:hanging="360"/>
      </w:pPr>
      <w:rPr>
        <w:rFonts w:ascii="Verdana" w:hAnsi="Verdana"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BBA7AAC"/>
    <w:multiLevelType w:val="hybridMultilevel"/>
    <w:tmpl w:val="6F30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CF62DA"/>
    <w:multiLevelType w:val="hybridMultilevel"/>
    <w:tmpl w:val="41C0B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2050BD"/>
    <w:multiLevelType w:val="hybridMultilevel"/>
    <w:tmpl w:val="3A7E52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C2748"/>
    <w:multiLevelType w:val="hybridMultilevel"/>
    <w:tmpl w:val="442223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401F97"/>
    <w:multiLevelType w:val="hybridMultilevel"/>
    <w:tmpl w:val="1952E2C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8"/>
  </w:num>
  <w:num w:numId="2">
    <w:abstractNumId w:val="18"/>
  </w:num>
  <w:num w:numId="3">
    <w:abstractNumId w:val="21"/>
  </w:num>
  <w:num w:numId="4">
    <w:abstractNumId w:val="6"/>
  </w:num>
  <w:num w:numId="5">
    <w:abstractNumId w:val="16"/>
  </w:num>
  <w:num w:numId="6">
    <w:abstractNumId w:val="14"/>
  </w:num>
  <w:num w:numId="7">
    <w:abstractNumId w:val="0"/>
  </w:num>
  <w:num w:numId="8">
    <w:abstractNumId w:val="5"/>
  </w:num>
  <w:num w:numId="9">
    <w:abstractNumId w:val="13"/>
  </w:num>
  <w:num w:numId="10">
    <w:abstractNumId w:val="1"/>
  </w:num>
  <w:num w:numId="11">
    <w:abstractNumId w:val="10"/>
  </w:num>
  <w:num w:numId="12">
    <w:abstractNumId w:val="9"/>
  </w:num>
  <w:num w:numId="13">
    <w:abstractNumId w:val="19"/>
  </w:num>
  <w:num w:numId="14">
    <w:abstractNumId w:val="15"/>
  </w:num>
  <w:num w:numId="15">
    <w:abstractNumId w:val="2"/>
  </w:num>
  <w:num w:numId="16">
    <w:abstractNumId w:val="20"/>
  </w:num>
  <w:num w:numId="17">
    <w:abstractNumId w:val="4"/>
  </w:num>
  <w:num w:numId="18">
    <w:abstractNumId w:val="3"/>
  </w:num>
  <w:num w:numId="19">
    <w:abstractNumId w:val="11"/>
  </w:num>
  <w:num w:numId="20">
    <w:abstractNumId w:val="7"/>
  </w:num>
  <w:num w:numId="21">
    <w:abstractNumId w:val="17"/>
  </w:num>
  <w:num w:numId="22">
    <w:abstractNumId w:val="2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xNDYzNbQ0MzU1MTdR0lEKTi0uzszPAykwqgUAvJzUeiwAAAA="/>
  </w:docVars>
  <w:rsids>
    <w:rsidRoot w:val="004C625E"/>
    <w:rsid w:val="000118B0"/>
    <w:rsid w:val="00021310"/>
    <w:rsid w:val="00021F87"/>
    <w:rsid w:val="000254A7"/>
    <w:rsid w:val="000259E4"/>
    <w:rsid w:val="00052648"/>
    <w:rsid w:val="000547E7"/>
    <w:rsid w:val="0009151F"/>
    <w:rsid w:val="000925C3"/>
    <w:rsid w:val="000A4338"/>
    <w:rsid w:val="000B4896"/>
    <w:rsid w:val="000C5F5A"/>
    <w:rsid w:val="000E261A"/>
    <w:rsid w:val="00112338"/>
    <w:rsid w:val="00123C6D"/>
    <w:rsid w:val="00132FC0"/>
    <w:rsid w:val="00145535"/>
    <w:rsid w:val="0015345A"/>
    <w:rsid w:val="00166DB9"/>
    <w:rsid w:val="001673A1"/>
    <w:rsid w:val="001802EB"/>
    <w:rsid w:val="001C461A"/>
    <w:rsid w:val="001E3889"/>
    <w:rsid w:val="002070C9"/>
    <w:rsid w:val="0022346F"/>
    <w:rsid w:val="002337F3"/>
    <w:rsid w:val="002864CF"/>
    <w:rsid w:val="002A5CDA"/>
    <w:rsid w:val="002A707E"/>
    <w:rsid w:val="002C1D9A"/>
    <w:rsid w:val="002C69A6"/>
    <w:rsid w:val="002D230B"/>
    <w:rsid w:val="002E0D0C"/>
    <w:rsid w:val="002E216B"/>
    <w:rsid w:val="00302978"/>
    <w:rsid w:val="00307C34"/>
    <w:rsid w:val="003164CB"/>
    <w:rsid w:val="0033440D"/>
    <w:rsid w:val="003425DE"/>
    <w:rsid w:val="00342BB3"/>
    <w:rsid w:val="00343420"/>
    <w:rsid w:val="003549F7"/>
    <w:rsid w:val="003579C1"/>
    <w:rsid w:val="003751C9"/>
    <w:rsid w:val="00376B81"/>
    <w:rsid w:val="0039102D"/>
    <w:rsid w:val="003A1181"/>
    <w:rsid w:val="003A1F00"/>
    <w:rsid w:val="003B3B74"/>
    <w:rsid w:val="003B7410"/>
    <w:rsid w:val="003C340A"/>
    <w:rsid w:val="003D41DF"/>
    <w:rsid w:val="003E13D8"/>
    <w:rsid w:val="003E1DF4"/>
    <w:rsid w:val="003E4DA4"/>
    <w:rsid w:val="003F0D1F"/>
    <w:rsid w:val="003F1364"/>
    <w:rsid w:val="003F422B"/>
    <w:rsid w:val="00412EE1"/>
    <w:rsid w:val="0041697B"/>
    <w:rsid w:val="00420541"/>
    <w:rsid w:val="00421371"/>
    <w:rsid w:val="004336FF"/>
    <w:rsid w:val="004704B2"/>
    <w:rsid w:val="00475701"/>
    <w:rsid w:val="00485571"/>
    <w:rsid w:val="004C625E"/>
    <w:rsid w:val="004D4A2D"/>
    <w:rsid w:val="004E0B7B"/>
    <w:rsid w:val="004E3AF9"/>
    <w:rsid w:val="004E506D"/>
    <w:rsid w:val="004F2982"/>
    <w:rsid w:val="005103DA"/>
    <w:rsid w:val="005140E7"/>
    <w:rsid w:val="00533284"/>
    <w:rsid w:val="00534B0F"/>
    <w:rsid w:val="00537319"/>
    <w:rsid w:val="0054565E"/>
    <w:rsid w:val="00571E69"/>
    <w:rsid w:val="005817CA"/>
    <w:rsid w:val="00583C5D"/>
    <w:rsid w:val="00587CB7"/>
    <w:rsid w:val="0059304C"/>
    <w:rsid w:val="005A168D"/>
    <w:rsid w:val="005C3B3D"/>
    <w:rsid w:val="005C3C0B"/>
    <w:rsid w:val="005F0AAB"/>
    <w:rsid w:val="005F2451"/>
    <w:rsid w:val="005F4881"/>
    <w:rsid w:val="00606740"/>
    <w:rsid w:val="00632E77"/>
    <w:rsid w:val="006441A3"/>
    <w:rsid w:val="006536C3"/>
    <w:rsid w:val="006714CC"/>
    <w:rsid w:val="00682A99"/>
    <w:rsid w:val="00693AF5"/>
    <w:rsid w:val="0069631F"/>
    <w:rsid w:val="006A33CE"/>
    <w:rsid w:val="006A35CF"/>
    <w:rsid w:val="006C037C"/>
    <w:rsid w:val="006C46B2"/>
    <w:rsid w:val="006D3DBE"/>
    <w:rsid w:val="0070407E"/>
    <w:rsid w:val="007113CE"/>
    <w:rsid w:val="00731257"/>
    <w:rsid w:val="007355FA"/>
    <w:rsid w:val="0076448E"/>
    <w:rsid w:val="00783FC1"/>
    <w:rsid w:val="007937BE"/>
    <w:rsid w:val="007B7EAB"/>
    <w:rsid w:val="007E4645"/>
    <w:rsid w:val="007E7D74"/>
    <w:rsid w:val="007F2C51"/>
    <w:rsid w:val="00804BEA"/>
    <w:rsid w:val="008126C3"/>
    <w:rsid w:val="00833BE6"/>
    <w:rsid w:val="0084192C"/>
    <w:rsid w:val="0085394D"/>
    <w:rsid w:val="0086467F"/>
    <w:rsid w:val="00864944"/>
    <w:rsid w:val="00865F66"/>
    <w:rsid w:val="0087248E"/>
    <w:rsid w:val="008828A6"/>
    <w:rsid w:val="00896876"/>
    <w:rsid w:val="008C2727"/>
    <w:rsid w:val="0090179D"/>
    <w:rsid w:val="009302B3"/>
    <w:rsid w:val="00934DE1"/>
    <w:rsid w:val="00935935"/>
    <w:rsid w:val="00940A01"/>
    <w:rsid w:val="00943810"/>
    <w:rsid w:val="0094568C"/>
    <w:rsid w:val="00951F47"/>
    <w:rsid w:val="00967975"/>
    <w:rsid w:val="0099439B"/>
    <w:rsid w:val="00997C6D"/>
    <w:rsid w:val="009A31FB"/>
    <w:rsid w:val="009A7E02"/>
    <w:rsid w:val="009B19CB"/>
    <w:rsid w:val="009B3018"/>
    <w:rsid w:val="009C1825"/>
    <w:rsid w:val="009C65E4"/>
    <w:rsid w:val="009E4E19"/>
    <w:rsid w:val="009E7463"/>
    <w:rsid w:val="00A11514"/>
    <w:rsid w:val="00A13A47"/>
    <w:rsid w:val="00A17512"/>
    <w:rsid w:val="00A55613"/>
    <w:rsid w:val="00A57B57"/>
    <w:rsid w:val="00A87B6B"/>
    <w:rsid w:val="00AA47BC"/>
    <w:rsid w:val="00AC760B"/>
    <w:rsid w:val="00AD2306"/>
    <w:rsid w:val="00B45C2A"/>
    <w:rsid w:val="00B6733F"/>
    <w:rsid w:val="00B70A2B"/>
    <w:rsid w:val="00B8681E"/>
    <w:rsid w:val="00BC3D3F"/>
    <w:rsid w:val="00BF17CE"/>
    <w:rsid w:val="00C02D3D"/>
    <w:rsid w:val="00C04D14"/>
    <w:rsid w:val="00C0516F"/>
    <w:rsid w:val="00C11A1F"/>
    <w:rsid w:val="00C16BBB"/>
    <w:rsid w:val="00C205F1"/>
    <w:rsid w:val="00C77506"/>
    <w:rsid w:val="00C828E5"/>
    <w:rsid w:val="00C85AB5"/>
    <w:rsid w:val="00C933DB"/>
    <w:rsid w:val="00C934A8"/>
    <w:rsid w:val="00C94E4B"/>
    <w:rsid w:val="00CC1051"/>
    <w:rsid w:val="00CC6EBF"/>
    <w:rsid w:val="00CE0A98"/>
    <w:rsid w:val="00D020C4"/>
    <w:rsid w:val="00D36284"/>
    <w:rsid w:val="00D40ED7"/>
    <w:rsid w:val="00D7147B"/>
    <w:rsid w:val="00D818C1"/>
    <w:rsid w:val="00D95030"/>
    <w:rsid w:val="00DC21DE"/>
    <w:rsid w:val="00DC2EA0"/>
    <w:rsid w:val="00DE5669"/>
    <w:rsid w:val="00E024D9"/>
    <w:rsid w:val="00E055E2"/>
    <w:rsid w:val="00E06D87"/>
    <w:rsid w:val="00E1742E"/>
    <w:rsid w:val="00E219AF"/>
    <w:rsid w:val="00E222AC"/>
    <w:rsid w:val="00E26869"/>
    <w:rsid w:val="00E86CBB"/>
    <w:rsid w:val="00EB2AC0"/>
    <w:rsid w:val="00EC6375"/>
    <w:rsid w:val="00EC65BC"/>
    <w:rsid w:val="00ED7EEB"/>
    <w:rsid w:val="00EE026D"/>
    <w:rsid w:val="00EE33EC"/>
    <w:rsid w:val="00EE3506"/>
    <w:rsid w:val="00EF0AE9"/>
    <w:rsid w:val="00F00B6E"/>
    <w:rsid w:val="00F027D7"/>
    <w:rsid w:val="00F3617A"/>
    <w:rsid w:val="00F43D43"/>
    <w:rsid w:val="00F456BE"/>
    <w:rsid w:val="00F8535C"/>
    <w:rsid w:val="00FB2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69AB"/>
  <w15:chartTrackingRefBased/>
  <w15:docId w15:val="{766A1A35-436C-4F78-B29E-3D262D00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06D"/>
    <w:pPr>
      <w:ind w:left="720"/>
      <w:contextualSpacing/>
    </w:pPr>
  </w:style>
  <w:style w:type="character" w:styleId="Hyperlink">
    <w:name w:val="Hyperlink"/>
    <w:basedOn w:val="DefaultParagraphFont"/>
    <w:uiPriority w:val="99"/>
    <w:unhideWhenUsed/>
    <w:rsid w:val="00A55613"/>
    <w:rPr>
      <w:color w:val="0563C1" w:themeColor="hyperlink"/>
      <w:u w:val="single"/>
    </w:rPr>
  </w:style>
  <w:style w:type="paragraph" w:styleId="BalloonText">
    <w:name w:val="Balloon Text"/>
    <w:basedOn w:val="Normal"/>
    <w:link w:val="BalloonTextChar"/>
    <w:uiPriority w:val="99"/>
    <w:semiHidden/>
    <w:unhideWhenUsed/>
    <w:rsid w:val="00307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C34"/>
    <w:rPr>
      <w:rFonts w:ascii="Segoe UI" w:hAnsi="Segoe UI" w:cs="Segoe UI"/>
      <w:sz w:val="18"/>
      <w:szCs w:val="18"/>
    </w:rPr>
  </w:style>
  <w:style w:type="character" w:styleId="FollowedHyperlink">
    <w:name w:val="FollowedHyperlink"/>
    <w:basedOn w:val="DefaultParagraphFont"/>
    <w:uiPriority w:val="99"/>
    <w:semiHidden/>
    <w:unhideWhenUsed/>
    <w:rsid w:val="00F3617A"/>
    <w:rPr>
      <w:color w:val="954F72" w:themeColor="followedHyperlink"/>
      <w:u w:val="single"/>
    </w:rPr>
  </w:style>
  <w:style w:type="character" w:styleId="UnresolvedMention">
    <w:name w:val="Unresolved Mention"/>
    <w:basedOn w:val="DefaultParagraphFont"/>
    <w:uiPriority w:val="99"/>
    <w:semiHidden/>
    <w:unhideWhenUsed/>
    <w:rsid w:val="00EF0AE9"/>
    <w:rPr>
      <w:color w:val="605E5C"/>
      <w:shd w:val="clear" w:color="auto" w:fill="E1DFDD"/>
    </w:rPr>
  </w:style>
  <w:style w:type="character" w:customStyle="1" w:styleId="Heading1Char">
    <w:name w:val="Heading 1 Char"/>
    <w:basedOn w:val="DefaultParagraphFont"/>
    <w:link w:val="Heading1"/>
    <w:uiPriority w:val="9"/>
    <w:rsid w:val="0022346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1883">
      <w:bodyDiv w:val="1"/>
      <w:marLeft w:val="0"/>
      <w:marRight w:val="0"/>
      <w:marTop w:val="0"/>
      <w:marBottom w:val="0"/>
      <w:divBdr>
        <w:top w:val="none" w:sz="0" w:space="0" w:color="auto"/>
        <w:left w:val="none" w:sz="0" w:space="0" w:color="auto"/>
        <w:bottom w:val="none" w:sz="0" w:space="0" w:color="auto"/>
        <w:right w:val="none" w:sz="0" w:space="0" w:color="auto"/>
      </w:divBdr>
    </w:div>
    <w:div w:id="123279436">
      <w:bodyDiv w:val="1"/>
      <w:marLeft w:val="0"/>
      <w:marRight w:val="0"/>
      <w:marTop w:val="0"/>
      <w:marBottom w:val="0"/>
      <w:divBdr>
        <w:top w:val="none" w:sz="0" w:space="0" w:color="auto"/>
        <w:left w:val="none" w:sz="0" w:space="0" w:color="auto"/>
        <w:bottom w:val="none" w:sz="0" w:space="0" w:color="auto"/>
        <w:right w:val="none" w:sz="0" w:space="0" w:color="auto"/>
      </w:divBdr>
    </w:div>
    <w:div w:id="18514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chaelb@tuvalufisheries.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etaia.noa@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1574</Words>
  <Characters>8977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Economist</dc:creator>
  <cp:keywords/>
  <dc:description/>
  <cp:lastModifiedBy>TFSP Project Manager</cp:lastModifiedBy>
  <cp:revision>5</cp:revision>
  <dcterms:created xsi:type="dcterms:W3CDTF">2026-09-15T21:59:00Z</dcterms:created>
  <dcterms:modified xsi:type="dcterms:W3CDTF">2026-09-20T22:05:00Z</dcterms:modified>
</cp:coreProperties>
</file>